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75" w:rsidRDefault="00EC0F86" w:rsidP="00215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11A" w:rsidRPr="00EC0F86">
        <w:rPr>
          <w:rFonts w:ascii="Times New Roman" w:hAnsi="Times New Roman" w:cs="Times New Roman"/>
          <w:b/>
          <w:sz w:val="24"/>
          <w:szCs w:val="24"/>
        </w:rPr>
        <w:t>«Использование современных педагогических технологий на уроках  истории и обществознания»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217B4" w:rsidRDefault="00B217B4" w:rsidP="002156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F86" w:rsidRPr="00B217B4" w:rsidRDefault="00EC0F86" w:rsidP="00B217B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proofErr w:type="spellStart"/>
      <w:r w:rsidRPr="00B217B4">
        <w:rPr>
          <w:rFonts w:ascii="Times New Roman" w:hAnsi="Times New Roman" w:cs="Times New Roman"/>
          <w:sz w:val="24"/>
          <w:szCs w:val="24"/>
        </w:rPr>
        <w:t>Ишбаева</w:t>
      </w:r>
      <w:proofErr w:type="spellEnd"/>
      <w:r w:rsidRPr="00B21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7B4">
        <w:rPr>
          <w:rFonts w:ascii="Times New Roman" w:hAnsi="Times New Roman" w:cs="Times New Roman"/>
          <w:sz w:val="24"/>
          <w:szCs w:val="24"/>
        </w:rPr>
        <w:t>Айслу</w:t>
      </w:r>
      <w:proofErr w:type="spellEnd"/>
      <w:r w:rsidRPr="00B21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7B4">
        <w:rPr>
          <w:rFonts w:ascii="Times New Roman" w:hAnsi="Times New Roman" w:cs="Times New Roman"/>
          <w:sz w:val="24"/>
          <w:szCs w:val="24"/>
        </w:rPr>
        <w:t>Тимергалеевна</w:t>
      </w:r>
      <w:proofErr w:type="spellEnd"/>
    </w:p>
    <w:p w:rsidR="00EC0F86" w:rsidRPr="00B217B4" w:rsidRDefault="00EC0F86" w:rsidP="00B217B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B217B4">
        <w:rPr>
          <w:rFonts w:ascii="Times New Roman" w:hAnsi="Times New Roman" w:cs="Times New Roman"/>
          <w:sz w:val="24"/>
          <w:szCs w:val="24"/>
        </w:rPr>
        <w:t xml:space="preserve">учитель истории и обществознания </w:t>
      </w:r>
    </w:p>
    <w:p w:rsidR="00B217B4" w:rsidRPr="00B217B4" w:rsidRDefault="00EC0F86" w:rsidP="00B217B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B217B4">
        <w:rPr>
          <w:rFonts w:ascii="Times New Roman" w:hAnsi="Times New Roman" w:cs="Times New Roman"/>
          <w:sz w:val="24"/>
          <w:szCs w:val="24"/>
        </w:rPr>
        <w:t>МОБУ Башкирская гимназия №9 им. К. Арсланова</w:t>
      </w:r>
      <w:r w:rsidR="002156CE" w:rsidRPr="00B217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F86" w:rsidRPr="00B217B4" w:rsidRDefault="002156CE" w:rsidP="00B217B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proofErr w:type="spellStart"/>
      <w:r w:rsidRPr="00B217B4">
        <w:rPr>
          <w:rFonts w:ascii="Times New Roman" w:hAnsi="Times New Roman" w:cs="Times New Roman"/>
          <w:sz w:val="24"/>
          <w:szCs w:val="24"/>
        </w:rPr>
        <w:t>Мелеузовский</w:t>
      </w:r>
      <w:proofErr w:type="spellEnd"/>
      <w:r w:rsidRPr="00B217B4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217B4" w:rsidRPr="00B217B4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B217B4" w:rsidRPr="00B217B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ais</w:t>
        </w:r>
        <w:r w:rsidR="00B217B4" w:rsidRPr="00B217B4">
          <w:rPr>
            <w:rStyle w:val="a6"/>
            <w:rFonts w:ascii="Times New Roman" w:hAnsi="Times New Roman" w:cs="Times New Roman"/>
            <w:sz w:val="24"/>
            <w:szCs w:val="24"/>
          </w:rPr>
          <w:t>_1982@</w:t>
        </w:r>
        <w:r w:rsidR="00B217B4" w:rsidRPr="00B217B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217B4" w:rsidRPr="00B217B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B217B4" w:rsidRPr="00B217B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217B4" w:rsidRPr="00B217B4" w:rsidRDefault="00B217B4" w:rsidP="00B217B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:rsidR="0042311A" w:rsidRPr="00EC0F86" w:rsidRDefault="00025283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В любом педагогическом журнале сегодня мы найдем формулировку основной задачи образования - воспитать человека, способного стать успешным в условиях современного, быстро меняющегося мира. А как это сделать? Этот вопрос каждый учитель решает сам, учитывая как свои личные возможности, так возможности и потребности своих учеников. Если мы хотим воспитать человека самостоятельно мыслящего, умеющего рационально решать возникающие проблемы, нам потребуются определенные средства обучения, методологические и педагогические приемы. Необходимо каждому ребенку дать шанс попробовать свои силы в разных областях деятельности и в различных социальных ролях. Считаю для этого необходимо использовать в своей работе адекватные особенностям времени и поколению молодежи технологии, которые могут дать не только высокий образовательный уровень, но и способны изменить стиль общения педагога и ученика. Поэтому я в своей практике использую те технологии, которые позволили бы в условиях сегод</w:t>
      </w:r>
      <w:r w:rsidR="007D31A4" w:rsidRPr="00EC0F86">
        <w:rPr>
          <w:rFonts w:ascii="Times New Roman" w:hAnsi="Times New Roman" w:cs="Times New Roman"/>
          <w:sz w:val="24"/>
          <w:szCs w:val="24"/>
        </w:rPr>
        <w:t xml:space="preserve">няшнего многообразия учебников </w:t>
      </w:r>
      <w:r w:rsidRPr="00EC0F86">
        <w:rPr>
          <w:rFonts w:ascii="Times New Roman" w:hAnsi="Times New Roman" w:cs="Times New Roman"/>
          <w:sz w:val="24"/>
          <w:szCs w:val="24"/>
        </w:rPr>
        <w:t>найти оптимальные пути обучения, соответствующие требованиям концепции российского образования.</w:t>
      </w:r>
    </w:p>
    <w:p w:rsidR="007D31A4" w:rsidRPr="00EC0F86" w:rsidRDefault="00025283" w:rsidP="00EC0F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ab/>
      </w:r>
      <w:r w:rsidR="007D31A4" w:rsidRPr="00EC0F86">
        <w:rPr>
          <w:rFonts w:ascii="Times New Roman" w:hAnsi="Times New Roman" w:cs="Times New Roman"/>
          <w:color w:val="000000"/>
          <w:sz w:val="24"/>
          <w:szCs w:val="24"/>
        </w:rPr>
        <w:t>Главной</w:t>
      </w:r>
      <w:r w:rsidR="007D31A4" w:rsidRPr="00EC0F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целью</w:t>
      </w:r>
      <w:r w:rsidR="007D31A4" w:rsidRPr="00EC0F86">
        <w:rPr>
          <w:rFonts w:ascii="Times New Roman" w:hAnsi="Times New Roman" w:cs="Times New Roman"/>
          <w:color w:val="000000"/>
          <w:sz w:val="24"/>
          <w:szCs w:val="24"/>
        </w:rPr>
        <w:t>, которую я перед собой  ставлю, выявление оптимального сочетания методик  и технологий,   позволяющих получить  наилучший результат педагогической деятельности  и обеспечить  учащимся прочные знания, умения, навыки.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Анализ методической, педагогической, научно-методической литературы показывает, что в области образовательной технологии – широкий спектр инновационных технологий</w:t>
      </w:r>
    </w:p>
    <w:p w:rsidR="0042311A" w:rsidRDefault="0042311A" w:rsidP="002E3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Сегодня быть педагогически грамотным специалистом нельзя без изучения арсенала образовательных технологий. После теоретического изучения этих технологий</w:t>
      </w:r>
      <w:r w:rsidR="002E3ACE">
        <w:rPr>
          <w:rFonts w:ascii="Times New Roman" w:hAnsi="Times New Roman" w:cs="Times New Roman"/>
          <w:sz w:val="24"/>
          <w:szCs w:val="24"/>
        </w:rPr>
        <w:t xml:space="preserve">, </w:t>
      </w:r>
      <w:r w:rsidRPr="00EC0F86">
        <w:rPr>
          <w:rFonts w:ascii="Times New Roman" w:hAnsi="Times New Roman" w:cs="Times New Roman"/>
          <w:sz w:val="24"/>
          <w:szCs w:val="24"/>
        </w:rPr>
        <w:t xml:space="preserve">решила </w:t>
      </w:r>
      <w:r w:rsidR="00F91140" w:rsidRPr="00EC0F86">
        <w:rPr>
          <w:rFonts w:ascii="Times New Roman" w:hAnsi="Times New Roman" w:cs="Times New Roman"/>
          <w:sz w:val="24"/>
          <w:szCs w:val="24"/>
        </w:rPr>
        <w:t xml:space="preserve">проанализировать </w:t>
      </w:r>
      <w:r w:rsidRPr="00EC0F86">
        <w:rPr>
          <w:rFonts w:ascii="Times New Roman" w:hAnsi="Times New Roman" w:cs="Times New Roman"/>
          <w:sz w:val="24"/>
          <w:szCs w:val="24"/>
        </w:rPr>
        <w:t>использова</w:t>
      </w:r>
      <w:r w:rsidR="00F91140" w:rsidRPr="00EC0F86">
        <w:rPr>
          <w:rFonts w:ascii="Times New Roman" w:hAnsi="Times New Roman" w:cs="Times New Roman"/>
          <w:sz w:val="24"/>
          <w:szCs w:val="24"/>
        </w:rPr>
        <w:t xml:space="preserve">ние различных технологий </w:t>
      </w:r>
      <w:r w:rsidRPr="00EC0F86">
        <w:rPr>
          <w:rFonts w:ascii="Times New Roman" w:hAnsi="Times New Roman" w:cs="Times New Roman"/>
          <w:sz w:val="24"/>
          <w:szCs w:val="24"/>
        </w:rPr>
        <w:t>в педагогической практике</w:t>
      </w:r>
      <w:r w:rsidR="00F91140" w:rsidRPr="00EC0F86">
        <w:rPr>
          <w:rFonts w:ascii="Times New Roman" w:hAnsi="Times New Roman" w:cs="Times New Roman"/>
          <w:sz w:val="24"/>
          <w:szCs w:val="24"/>
        </w:rPr>
        <w:t>. К</w:t>
      </w:r>
      <w:r w:rsidRPr="00EC0F86">
        <w:rPr>
          <w:rFonts w:ascii="Times New Roman" w:hAnsi="Times New Roman" w:cs="Times New Roman"/>
          <w:sz w:val="24"/>
          <w:szCs w:val="24"/>
        </w:rPr>
        <w:t>акие</w:t>
      </w:r>
      <w:r w:rsidR="00F91140" w:rsidRPr="00EC0F86">
        <w:rPr>
          <w:rFonts w:ascii="Times New Roman" w:hAnsi="Times New Roman" w:cs="Times New Roman"/>
          <w:sz w:val="24"/>
          <w:szCs w:val="24"/>
        </w:rPr>
        <w:t>-то</w:t>
      </w:r>
      <w:r w:rsidRPr="00EC0F86">
        <w:rPr>
          <w:rFonts w:ascii="Times New Roman" w:hAnsi="Times New Roman" w:cs="Times New Roman"/>
          <w:sz w:val="24"/>
          <w:szCs w:val="24"/>
        </w:rPr>
        <w:t xml:space="preserve"> техн</w:t>
      </w:r>
      <w:r w:rsidR="00F91140" w:rsidRPr="00EC0F86">
        <w:rPr>
          <w:rFonts w:ascii="Times New Roman" w:hAnsi="Times New Roman" w:cs="Times New Roman"/>
          <w:sz w:val="24"/>
          <w:szCs w:val="24"/>
        </w:rPr>
        <w:t>ологии использовала на своих уроках</w:t>
      </w:r>
      <w:r w:rsidR="00D2002B" w:rsidRPr="00EC0F86">
        <w:rPr>
          <w:rFonts w:ascii="Times New Roman" w:hAnsi="Times New Roman" w:cs="Times New Roman"/>
          <w:sz w:val="24"/>
          <w:szCs w:val="24"/>
        </w:rPr>
        <w:t>,</w:t>
      </w:r>
      <w:r w:rsidR="00F91140" w:rsidRPr="00EC0F86">
        <w:rPr>
          <w:rFonts w:ascii="Times New Roman" w:hAnsi="Times New Roman" w:cs="Times New Roman"/>
          <w:sz w:val="24"/>
          <w:szCs w:val="24"/>
        </w:rPr>
        <w:t xml:space="preserve"> с какими-то технологиями знакомилась на различных семинарах, </w:t>
      </w:r>
      <w:r w:rsidR="00D2002B" w:rsidRPr="00EC0F86">
        <w:rPr>
          <w:rFonts w:ascii="Times New Roman" w:hAnsi="Times New Roman" w:cs="Times New Roman"/>
          <w:sz w:val="24"/>
          <w:szCs w:val="24"/>
        </w:rPr>
        <w:t xml:space="preserve"> во время прохождения курсов повышения квалификации.</w:t>
      </w:r>
    </w:p>
    <w:p w:rsidR="002E3ACE" w:rsidRPr="00EC0F86" w:rsidRDefault="002E3ACE" w:rsidP="002E3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EC0F86" w:rsidRDefault="00892E15" w:rsidP="00EC0F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F86">
        <w:rPr>
          <w:rFonts w:ascii="Times New Roman" w:hAnsi="Times New Roman" w:cs="Times New Roman"/>
          <w:b/>
          <w:sz w:val="24"/>
          <w:szCs w:val="24"/>
        </w:rPr>
        <w:t>Технология проблемного обучения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Организация проблемного обучения предлагает применение таких приемов и методов преподавания, которые приводили бы к возникновению проблемных ситуаций.</w:t>
      </w:r>
    </w:p>
    <w:p w:rsidR="0042311A" w:rsidRPr="00EC0F86" w:rsidRDefault="0042311A" w:rsidP="00861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Какие методические приемы использую при создании проблемных ситуаций?</w:t>
      </w:r>
    </w:p>
    <w:p w:rsidR="0042311A" w:rsidRPr="008619F4" w:rsidRDefault="0042311A" w:rsidP="008619F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9F4">
        <w:rPr>
          <w:rFonts w:ascii="Times New Roman" w:hAnsi="Times New Roman" w:cs="Times New Roman"/>
          <w:sz w:val="24"/>
          <w:szCs w:val="24"/>
        </w:rPr>
        <w:t xml:space="preserve">Вопросно-ответная форма применялась в древности. В наше время не прекращаются попытки ее усовершенствования. В активизации познавательной деятельности вопросы имеют </w:t>
      </w:r>
      <w:proofErr w:type="gramStart"/>
      <w:r w:rsidRPr="008619F4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8619F4">
        <w:rPr>
          <w:rFonts w:ascii="Times New Roman" w:hAnsi="Times New Roman" w:cs="Times New Roman"/>
          <w:sz w:val="24"/>
          <w:szCs w:val="24"/>
        </w:rPr>
        <w:t>. Умелой постановкой вопроса можно создать противоречие ситуации.</w:t>
      </w:r>
    </w:p>
    <w:p w:rsidR="0042311A" w:rsidRPr="00EC0F86" w:rsidRDefault="0042311A" w:rsidP="00861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На ур</w:t>
      </w:r>
      <w:r w:rsidR="008619F4">
        <w:rPr>
          <w:rFonts w:ascii="Times New Roman" w:hAnsi="Times New Roman" w:cs="Times New Roman"/>
          <w:sz w:val="24"/>
          <w:szCs w:val="24"/>
        </w:rPr>
        <w:t>оке истории в 5 классе по теме «</w:t>
      </w:r>
      <w:r w:rsidRPr="00EC0F86">
        <w:rPr>
          <w:rFonts w:ascii="Times New Roman" w:hAnsi="Times New Roman" w:cs="Times New Roman"/>
          <w:sz w:val="24"/>
          <w:szCs w:val="24"/>
        </w:rPr>
        <w:t>Падение Римской рабовладельческой республики</w:t>
      </w:r>
      <w:r w:rsidR="008619F4">
        <w:rPr>
          <w:rFonts w:ascii="Times New Roman" w:hAnsi="Times New Roman" w:cs="Times New Roman"/>
          <w:sz w:val="24"/>
          <w:szCs w:val="24"/>
        </w:rPr>
        <w:t>»</w:t>
      </w:r>
      <w:r w:rsidRPr="00EC0F86">
        <w:rPr>
          <w:rFonts w:ascii="Times New Roman" w:hAnsi="Times New Roman" w:cs="Times New Roman"/>
          <w:sz w:val="24"/>
          <w:szCs w:val="24"/>
        </w:rPr>
        <w:t xml:space="preserve"> при постановке вопроса: почему пала Римская Республика</w:t>
      </w:r>
      <w:r w:rsidR="008619F4">
        <w:rPr>
          <w:rFonts w:ascii="Times New Roman" w:hAnsi="Times New Roman" w:cs="Times New Roman"/>
          <w:sz w:val="24"/>
          <w:szCs w:val="24"/>
        </w:rPr>
        <w:t>? Д</w:t>
      </w:r>
      <w:r w:rsidRPr="00EC0F86">
        <w:rPr>
          <w:rFonts w:ascii="Times New Roman" w:hAnsi="Times New Roman" w:cs="Times New Roman"/>
          <w:sz w:val="24"/>
          <w:szCs w:val="24"/>
        </w:rPr>
        <w:t>ети отвечают: “Удар республике наносят рабовладельцы ”.</w:t>
      </w:r>
      <w:r w:rsidR="008619F4">
        <w:rPr>
          <w:rFonts w:ascii="Times New Roman" w:hAnsi="Times New Roman" w:cs="Times New Roman"/>
          <w:sz w:val="24"/>
          <w:szCs w:val="24"/>
        </w:rPr>
        <w:t xml:space="preserve"> </w:t>
      </w:r>
      <w:r w:rsidRPr="00EC0F86">
        <w:rPr>
          <w:rFonts w:ascii="Times New Roman" w:hAnsi="Times New Roman" w:cs="Times New Roman"/>
          <w:sz w:val="24"/>
          <w:szCs w:val="24"/>
        </w:rPr>
        <w:t>Учитель. “Это верная мысль, но не главная. Кому в Риме принадлежала власть? Вы отвечаете рабовладельцам. Оказывается, те, кто господствовал в Риме, и разрушили республику. Как понять это противоречие? Такая постановка вопроса привела к созданию проблемной ситуации.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Таким образом, проблемными являются те вопросы, которые вызывают у учащихся интеллектуальные затруднения, и в тоже время посильные для самостоятельного нахождения ответа. Формулировка вопроса логически должна быть связана не только с новыми, но и прежними знаниями ученика.</w:t>
      </w: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8619F4" w:rsidRDefault="0042311A" w:rsidP="008619F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9F4">
        <w:rPr>
          <w:rFonts w:ascii="Times New Roman" w:hAnsi="Times New Roman" w:cs="Times New Roman"/>
          <w:sz w:val="24"/>
          <w:szCs w:val="24"/>
        </w:rPr>
        <w:lastRenderedPageBreak/>
        <w:t>Уче</w:t>
      </w:r>
      <w:r w:rsidR="00892E15" w:rsidRPr="008619F4">
        <w:rPr>
          <w:rFonts w:ascii="Times New Roman" w:hAnsi="Times New Roman" w:cs="Times New Roman"/>
          <w:sz w:val="24"/>
          <w:szCs w:val="24"/>
        </w:rPr>
        <w:t>б</w:t>
      </w:r>
      <w:r w:rsidRPr="008619F4">
        <w:rPr>
          <w:rFonts w:ascii="Times New Roman" w:hAnsi="Times New Roman" w:cs="Times New Roman"/>
          <w:sz w:val="24"/>
          <w:szCs w:val="24"/>
        </w:rPr>
        <w:t>ник, учебное пособие являются важнейшими источниками вопросов, задач, заданий. Научить школьника работать с книгами – это значит научить его учиться.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Какова специфика работы с книгой при проблемном обучении? Какие виды работы ученика с книгой характерны при проблемном обучении? Для проблемного обучения важно научить ученика самостоятельно работать с учебником, вырабатывая навыки умения осмысленного чтения. Используя такие приемы работы выделить главную мысль параграфа, составить план, ответить на вопросы, составить вопросы к тексту, постановка вопросов к себе и поиск ответов.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 xml:space="preserve">Например: изучая тему “Франция в </w:t>
      </w:r>
      <w:r w:rsidRPr="00EC0F8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EC0F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C0F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0F86">
        <w:rPr>
          <w:rFonts w:ascii="Times New Roman" w:hAnsi="Times New Roman" w:cs="Times New Roman"/>
          <w:sz w:val="24"/>
          <w:szCs w:val="24"/>
        </w:rPr>
        <w:t xml:space="preserve">.”, </w:t>
      </w:r>
      <w:proofErr w:type="gramStart"/>
      <w:r w:rsidRPr="00EC0F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C0F86">
        <w:rPr>
          <w:rFonts w:ascii="Times New Roman" w:hAnsi="Times New Roman" w:cs="Times New Roman"/>
          <w:sz w:val="24"/>
          <w:szCs w:val="24"/>
        </w:rPr>
        <w:t xml:space="preserve"> учебнике читаем “…феодальное общество делилось на 3 сословия: 1- духовенство, 2-дворянство, а все остальные слои населения - 3 сословие. Какие слои входили в 3 сословие?”</w:t>
      </w: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8619F4" w:rsidRDefault="0042311A" w:rsidP="008619F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9F4">
        <w:rPr>
          <w:rFonts w:ascii="Times New Roman" w:hAnsi="Times New Roman" w:cs="Times New Roman"/>
          <w:sz w:val="24"/>
          <w:szCs w:val="24"/>
        </w:rPr>
        <w:t>Проблемное изложение материала учителем. Рассказывая материал “Февральская революция 1917”</w:t>
      </w:r>
      <w:r w:rsidR="008619F4">
        <w:rPr>
          <w:rFonts w:ascii="Times New Roman" w:hAnsi="Times New Roman" w:cs="Times New Roman"/>
          <w:sz w:val="24"/>
          <w:szCs w:val="24"/>
        </w:rPr>
        <w:t>,</w:t>
      </w:r>
      <w:r w:rsidRPr="008619F4">
        <w:rPr>
          <w:rFonts w:ascii="Times New Roman" w:hAnsi="Times New Roman" w:cs="Times New Roman"/>
          <w:sz w:val="24"/>
          <w:szCs w:val="24"/>
        </w:rPr>
        <w:t xml:space="preserve"> даю детям информацию о календаре событий с 17 февраля по 14 марта 1917. Совместно с ребятами составляем календарь событий, а затем переходим к выполнению проблемных заданий.</w:t>
      </w:r>
    </w:p>
    <w:p w:rsidR="0042311A" w:rsidRPr="00EC0F86" w:rsidRDefault="0042311A" w:rsidP="00861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Проблемное задание - ею выполнение требует усвоения многих фактов данного урока, побуждает вспоминать ранее пройденные факты.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 xml:space="preserve">Так при изучении темы “Февральская революция 1917 год” выполняем следующие задания: Почему победила Февральская революция? Как могло случиться, что всего за 8 дней развалилась монархия, державшаяся веками и в течение 3-х лет первой русской революции? Каков итог революции? Сравни 1-ю и 2-ю революцию. </w:t>
      </w: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EC0F86" w:rsidRDefault="0042311A" w:rsidP="00EC0F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Для успешной работы по проблемной технологии необходимо отбирать самые актуальные задачи, использовать эту технологию в различных видах работы, осуществлять личностный подход и мастерство учителя для развития активной познавательной деятельности ученика.</w:t>
      </w: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EC0F86" w:rsidRDefault="00892E15" w:rsidP="00EC0F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F86">
        <w:rPr>
          <w:rFonts w:ascii="Times New Roman" w:hAnsi="Times New Roman" w:cs="Times New Roman"/>
          <w:b/>
          <w:sz w:val="24"/>
          <w:szCs w:val="24"/>
        </w:rPr>
        <w:t>Игровые технологии.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 xml:space="preserve">Игра наряду с трудом и учением - один из основных видов деятельности человека. Игру как метод обучения люди использовали в древности. Широкое применение игра находит и в педагогике </w:t>
      </w:r>
      <w:r w:rsidRPr="00EC0F8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C0F86">
        <w:rPr>
          <w:rFonts w:ascii="Times New Roman" w:hAnsi="Times New Roman" w:cs="Times New Roman"/>
          <w:sz w:val="24"/>
          <w:szCs w:val="24"/>
        </w:rPr>
        <w:t>.</w:t>
      </w:r>
      <w:r w:rsidRPr="00EC0F86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C0F86">
        <w:rPr>
          <w:rFonts w:ascii="Times New Roman" w:hAnsi="Times New Roman" w:cs="Times New Roman"/>
          <w:sz w:val="24"/>
          <w:szCs w:val="24"/>
        </w:rPr>
        <w:t xml:space="preserve"> .Горький писал: “Игра - путь к познанию мира, в котором они живут и который призваны изменить”. В своей работе я использую игровую деятельность в следующих случаях:</w:t>
      </w: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1. В качестве части урока (при работе с хронологией и терминами).</w:t>
      </w:r>
    </w:p>
    <w:p w:rsidR="0042311A" w:rsidRPr="00EC0F86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Словарная разминка, хронологическая разминка (фронтальный опрос с элементами соревнования по группам).</w:t>
      </w:r>
    </w:p>
    <w:p w:rsidR="0042311A" w:rsidRPr="00EC0F86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Словарное лото: на доске написаны с одной стороны слова, на другой - значения. Соединить стрелками слова и значение. Какая команда сделает быстрее?</w:t>
      </w:r>
    </w:p>
    <w:p w:rsidR="0042311A" w:rsidRPr="00EC0F86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Хронологическая дуэль: команды задают вопросы, требующие знание дат, словарная дуэль - аналогичная работа с терминами.</w:t>
      </w:r>
    </w:p>
    <w:p w:rsidR="0042311A" w:rsidRPr="00EC0F86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Словарный аукцион: учащимся предлагается назвать слова: термины, имена, географические названия по одной теме. Побеждают те, кто больше знает слов и назовет слово последним.</w:t>
      </w:r>
    </w:p>
    <w:p w:rsidR="0042311A" w:rsidRPr="00EC0F86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0F86">
        <w:rPr>
          <w:rFonts w:ascii="Times New Roman" w:hAnsi="Times New Roman" w:cs="Times New Roman"/>
          <w:sz w:val="24"/>
          <w:szCs w:val="24"/>
        </w:rPr>
        <w:t>Светофор: у учащихся 3 круга зеленый - да, красный - нет, желтый - возможно.</w:t>
      </w:r>
      <w:proofErr w:type="gramEnd"/>
      <w:r w:rsidRPr="00EC0F86">
        <w:rPr>
          <w:rFonts w:ascii="Times New Roman" w:hAnsi="Times New Roman" w:cs="Times New Roman"/>
          <w:sz w:val="24"/>
          <w:szCs w:val="24"/>
        </w:rPr>
        <w:t xml:space="preserve"> Слушая высказывания учителя, ребята выражают с помощью светофора свое отношение к </w:t>
      </w:r>
      <w:proofErr w:type="gramStart"/>
      <w:r w:rsidRPr="00EC0F86">
        <w:rPr>
          <w:rFonts w:ascii="Times New Roman" w:hAnsi="Times New Roman" w:cs="Times New Roman"/>
          <w:sz w:val="24"/>
          <w:szCs w:val="24"/>
        </w:rPr>
        <w:t>услышанному</w:t>
      </w:r>
      <w:proofErr w:type="gramEnd"/>
      <w:r w:rsidRPr="00EC0F86">
        <w:rPr>
          <w:rFonts w:ascii="Times New Roman" w:hAnsi="Times New Roman" w:cs="Times New Roman"/>
          <w:sz w:val="24"/>
          <w:szCs w:val="24"/>
        </w:rPr>
        <w:t>.</w:t>
      </w:r>
    </w:p>
    <w:p w:rsidR="0042311A" w:rsidRPr="00EC0F86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Этот же светофор можно использовать при оценке ответов. Дети поднимают красный - 5, зеленый - 4, желтый - 3.</w:t>
      </w:r>
    </w:p>
    <w:p w:rsidR="0042311A" w:rsidRPr="00EC0F86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У меня нарезаны треугольники разных цветов, которые я вручаю за ответы на уроке.</w:t>
      </w:r>
    </w:p>
    <w:p w:rsidR="002E3ACE" w:rsidRPr="002E3ACE" w:rsidRDefault="0042311A" w:rsidP="00EC0F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Работая с терминами: провожу игру “Поле чудес”, “Пойми меня”.</w:t>
      </w:r>
    </w:p>
    <w:p w:rsidR="002E3ACE" w:rsidRDefault="002E3ACE" w:rsidP="002E3A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EC0F86" w:rsidRDefault="008619F4" w:rsidP="00861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42311A" w:rsidRPr="00EC0F86">
        <w:rPr>
          <w:rFonts w:ascii="Times New Roman" w:hAnsi="Times New Roman" w:cs="Times New Roman"/>
          <w:sz w:val="24"/>
          <w:szCs w:val="24"/>
        </w:rPr>
        <w:t>Игровую технологию можно использовать в качестве проведения целого урока.</w:t>
      </w:r>
    </w:p>
    <w:p w:rsidR="0042311A" w:rsidRPr="00EC0F86" w:rsidRDefault="002E3ACE" w:rsidP="00861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п</w:t>
      </w:r>
      <w:r w:rsidR="0042311A" w:rsidRPr="00EC0F86">
        <w:rPr>
          <w:rFonts w:ascii="Times New Roman" w:hAnsi="Times New Roman" w:cs="Times New Roman"/>
          <w:sz w:val="24"/>
          <w:szCs w:val="24"/>
        </w:rPr>
        <w:t>овторительно-обобщающ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42311A" w:rsidRPr="00EC0F86">
        <w:rPr>
          <w:rFonts w:ascii="Times New Roman" w:hAnsi="Times New Roman" w:cs="Times New Roman"/>
          <w:sz w:val="24"/>
          <w:szCs w:val="24"/>
        </w:rPr>
        <w:t xml:space="preserve"> урок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11A" w:rsidRPr="00EC0F86">
        <w:rPr>
          <w:rFonts w:ascii="Times New Roman" w:hAnsi="Times New Roman" w:cs="Times New Roman"/>
          <w:sz w:val="24"/>
          <w:szCs w:val="24"/>
        </w:rPr>
        <w:t xml:space="preserve">“Русь в </w:t>
      </w:r>
      <w:r w:rsidR="0042311A" w:rsidRPr="00EC0F86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42311A" w:rsidRPr="00EC0F86">
        <w:rPr>
          <w:rFonts w:ascii="Times New Roman" w:hAnsi="Times New Roman" w:cs="Times New Roman"/>
          <w:sz w:val="24"/>
          <w:szCs w:val="24"/>
        </w:rPr>
        <w:t>-</w:t>
      </w:r>
      <w:r w:rsidR="0042311A" w:rsidRPr="00EC0F86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42311A" w:rsidRPr="00EC0F86">
        <w:rPr>
          <w:rFonts w:ascii="Times New Roman" w:hAnsi="Times New Roman" w:cs="Times New Roman"/>
          <w:sz w:val="24"/>
          <w:szCs w:val="24"/>
        </w:rPr>
        <w:t xml:space="preserve"> веке” </w:t>
      </w:r>
      <w:r>
        <w:rPr>
          <w:rFonts w:ascii="Times New Roman" w:hAnsi="Times New Roman" w:cs="Times New Roman"/>
          <w:sz w:val="24"/>
          <w:szCs w:val="24"/>
        </w:rPr>
        <w:t xml:space="preserve"> в виде игры </w:t>
      </w:r>
      <w:r w:rsidR="0042311A" w:rsidRPr="00EC0F86">
        <w:rPr>
          <w:rFonts w:ascii="Times New Roman" w:hAnsi="Times New Roman" w:cs="Times New Roman"/>
          <w:sz w:val="24"/>
          <w:szCs w:val="24"/>
        </w:rPr>
        <w:t>Что? Где? Когда?” в 6-м классе.</w:t>
      </w:r>
    </w:p>
    <w:p w:rsidR="008619F4" w:rsidRDefault="008619F4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3. Игров</w:t>
      </w:r>
      <w:r w:rsidR="00892E15" w:rsidRPr="00EC0F86">
        <w:rPr>
          <w:rFonts w:ascii="Times New Roman" w:hAnsi="Times New Roman" w:cs="Times New Roman"/>
          <w:sz w:val="24"/>
          <w:szCs w:val="24"/>
        </w:rPr>
        <w:t>ые технологии используют во вне</w:t>
      </w:r>
      <w:r w:rsidRPr="00EC0F86">
        <w:rPr>
          <w:rFonts w:ascii="Times New Roman" w:hAnsi="Times New Roman" w:cs="Times New Roman"/>
          <w:sz w:val="24"/>
          <w:szCs w:val="24"/>
        </w:rPr>
        <w:t>классной работе.</w:t>
      </w:r>
    </w:p>
    <w:p w:rsidR="0042311A" w:rsidRPr="00EC0F86" w:rsidRDefault="00892E15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В 6Б классе проводила</w:t>
      </w:r>
      <w:r w:rsidR="0042311A" w:rsidRPr="00EC0F86">
        <w:rPr>
          <w:rFonts w:ascii="Times New Roman" w:hAnsi="Times New Roman" w:cs="Times New Roman"/>
          <w:sz w:val="24"/>
          <w:szCs w:val="24"/>
        </w:rPr>
        <w:t xml:space="preserve"> игру “Час веселых состязаний”. В 7–8-м классах провожу “</w:t>
      </w:r>
      <w:proofErr w:type="spellStart"/>
      <w:r w:rsidR="0042311A" w:rsidRPr="00EC0F86">
        <w:rPr>
          <w:rFonts w:ascii="Times New Roman" w:hAnsi="Times New Roman" w:cs="Times New Roman"/>
          <w:sz w:val="24"/>
          <w:szCs w:val="24"/>
        </w:rPr>
        <w:t>Брейн-ринг</w:t>
      </w:r>
      <w:proofErr w:type="spellEnd"/>
      <w:r w:rsidR="0042311A" w:rsidRPr="00EC0F86">
        <w:rPr>
          <w:rFonts w:ascii="Times New Roman" w:hAnsi="Times New Roman" w:cs="Times New Roman"/>
          <w:sz w:val="24"/>
          <w:szCs w:val="24"/>
        </w:rPr>
        <w:t>”.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Таким образом, игра находит широкое применение в учебно-воспитательном процессе.</w:t>
      </w: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b/>
          <w:sz w:val="24"/>
          <w:szCs w:val="24"/>
        </w:rPr>
        <w:t>Технология опорных схем.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Опорный конспект представляет собой наглядную схему, в которой отражены подлежащие усвоению информации, представлены различные связи между ними, а также введены знаки, заменяющие смысловое значение. Опорный конспект – система опорных сигналов в виде краткого условного конспекта, представляющего собой наглядную конструкцию взаимосвязанных элементов целой части учебного материала. В своей практике я пока использую только опорные схемы</w:t>
      </w:r>
      <w:r w:rsidR="00892E15" w:rsidRPr="00EC0F86">
        <w:rPr>
          <w:rFonts w:ascii="Times New Roman" w:hAnsi="Times New Roman" w:cs="Times New Roman"/>
          <w:sz w:val="24"/>
          <w:szCs w:val="24"/>
        </w:rPr>
        <w:t>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>На базе опорно-узловых каркасов строится технология Штейнберга Валерия Эммануиловича, получившая название логико-смысловая схема ЛСС.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 xml:space="preserve">Познавательные способности человека </w:t>
      </w:r>
      <w:proofErr w:type="gramStart"/>
      <w:r w:rsidRPr="00EC0F86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EC0F86">
        <w:rPr>
          <w:rFonts w:ascii="Times New Roman" w:hAnsi="Times New Roman" w:cs="Times New Roman"/>
          <w:sz w:val="24"/>
          <w:szCs w:val="24"/>
        </w:rPr>
        <w:t xml:space="preserve"> прежде всего с органами чувств. Развитие этих органов - результат с одной стороны эволюции органического мира, с другой стороны - социального развития. Чтобы обеспечить развитие личности путем развития способностей познанию, в качестве исходной базы решения проблемы взяли функцию мозга.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 xml:space="preserve">Таким образом, на базе опорно-узловых каркасов стоят логико-смысловые координаты путем размещения узелков на память. Выполнение этой работы обеспечило переработку поступающей информации и накопление на каркасе результатов переработки. Так сформировалась логико-смысловая </w:t>
      </w:r>
      <w:proofErr w:type="gramStart"/>
      <w:r w:rsidRPr="00EC0F86">
        <w:rPr>
          <w:rFonts w:ascii="Times New Roman" w:hAnsi="Times New Roman" w:cs="Times New Roman"/>
          <w:sz w:val="24"/>
          <w:szCs w:val="24"/>
        </w:rPr>
        <w:t>модель</w:t>
      </w:r>
      <w:proofErr w:type="gramEnd"/>
      <w:r w:rsidRPr="00EC0F86">
        <w:rPr>
          <w:rFonts w:ascii="Times New Roman" w:hAnsi="Times New Roman" w:cs="Times New Roman"/>
          <w:sz w:val="24"/>
          <w:szCs w:val="24"/>
        </w:rPr>
        <w:t xml:space="preserve"> содержащая два компонента - логический - в виде системы расстановки координат и узлов; - смысловой - в виде кодирующих понятий, названий координат и узлов.</w:t>
      </w:r>
    </w:p>
    <w:p w:rsidR="0042311A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 xml:space="preserve">В своей работе я два года использую данную технологию, начала с того, что сначала на ЛСС размещали только материал параграфа, а позднее перешли к рассмотрению целой темы. Такие уроки как, например: “Башкортостан в </w:t>
      </w:r>
      <w:r w:rsidRPr="00EC0F8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EC0F86">
        <w:rPr>
          <w:rFonts w:ascii="Times New Roman" w:hAnsi="Times New Roman" w:cs="Times New Roman"/>
          <w:sz w:val="24"/>
          <w:szCs w:val="24"/>
        </w:rPr>
        <w:t xml:space="preserve">-е годы”, “Реформы Александра </w:t>
      </w:r>
      <w:r w:rsidRPr="00EC0F8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C0F86">
        <w:rPr>
          <w:rFonts w:ascii="Times New Roman" w:hAnsi="Times New Roman" w:cs="Times New Roman"/>
          <w:sz w:val="24"/>
          <w:szCs w:val="24"/>
        </w:rPr>
        <w:t xml:space="preserve">” и “Гражданская </w:t>
      </w:r>
      <w:proofErr w:type="gramStart"/>
      <w:r w:rsidRPr="00EC0F86">
        <w:rPr>
          <w:rFonts w:ascii="Times New Roman" w:hAnsi="Times New Roman" w:cs="Times New Roman"/>
          <w:sz w:val="24"/>
          <w:szCs w:val="24"/>
        </w:rPr>
        <w:t>война</w:t>
      </w:r>
      <w:proofErr w:type="gramEnd"/>
      <w:r w:rsidRPr="00EC0F86">
        <w:rPr>
          <w:rFonts w:ascii="Times New Roman" w:hAnsi="Times New Roman" w:cs="Times New Roman"/>
          <w:sz w:val="24"/>
          <w:szCs w:val="24"/>
        </w:rPr>
        <w:t xml:space="preserve"> и интервенция” даны с применением этой технологии.</w:t>
      </w:r>
    </w:p>
    <w:p w:rsidR="00D2002B" w:rsidRPr="00EC0F86" w:rsidRDefault="0042311A" w:rsidP="00EC0F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0F86">
        <w:rPr>
          <w:rFonts w:ascii="Times New Roman" w:hAnsi="Times New Roman" w:cs="Times New Roman"/>
          <w:sz w:val="24"/>
          <w:szCs w:val="24"/>
        </w:rPr>
        <w:t xml:space="preserve">Логико-смысловая модель достигает все цели урока. Данный метод уделяет внимание </w:t>
      </w:r>
      <w:proofErr w:type="spellStart"/>
      <w:r w:rsidRPr="00EC0F86">
        <w:rPr>
          <w:rFonts w:ascii="Times New Roman" w:hAnsi="Times New Roman" w:cs="Times New Roman"/>
          <w:sz w:val="24"/>
          <w:szCs w:val="24"/>
        </w:rPr>
        <w:t>межпредметным</w:t>
      </w:r>
      <w:proofErr w:type="spellEnd"/>
      <w:r w:rsidRPr="00EC0F8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C0F86">
        <w:rPr>
          <w:rFonts w:ascii="Times New Roman" w:hAnsi="Times New Roman" w:cs="Times New Roman"/>
          <w:sz w:val="24"/>
          <w:szCs w:val="24"/>
        </w:rPr>
        <w:t>внутрипредметным</w:t>
      </w:r>
      <w:proofErr w:type="spellEnd"/>
      <w:r w:rsidRPr="00EC0F86">
        <w:rPr>
          <w:rFonts w:ascii="Times New Roman" w:hAnsi="Times New Roman" w:cs="Times New Roman"/>
          <w:sz w:val="24"/>
          <w:szCs w:val="24"/>
        </w:rPr>
        <w:t xml:space="preserve"> связям, систематизирует логическое последовательное изложение материала, по данной технологии достигаешь хорошей активизации мыслительной деятельности. Материал излагается, используя блочный метод. На протяжении урока устанавливается хорошая взаимосвязь “учитель - ученик”. Данная технология не исключает другие методы обучения: использование ТСО, плакаты, </w:t>
      </w:r>
      <w:proofErr w:type="spellStart"/>
      <w:r w:rsidRPr="00EC0F86">
        <w:rPr>
          <w:rFonts w:ascii="Times New Roman" w:hAnsi="Times New Roman" w:cs="Times New Roman"/>
          <w:sz w:val="24"/>
          <w:szCs w:val="24"/>
        </w:rPr>
        <w:t>раздаточно-дидактический</w:t>
      </w:r>
      <w:proofErr w:type="spellEnd"/>
      <w:r w:rsidRPr="00EC0F86">
        <w:rPr>
          <w:rFonts w:ascii="Times New Roman" w:hAnsi="Times New Roman" w:cs="Times New Roman"/>
          <w:sz w:val="24"/>
          <w:szCs w:val="24"/>
        </w:rPr>
        <w:t xml:space="preserve"> материал, тесты.</w:t>
      </w:r>
      <w:r w:rsidRPr="00EC0F86">
        <w:rPr>
          <w:rFonts w:ascii="Times New Roman" w:hAnsi="Times New Roman" w:cs="Times New Roman"/>
          <w:sz w:val="24"/>
          <w:szCs w:val="24"/>
        </w:rPr>
        <w:cr/>
        <w:t xml:space="preserve"> </w:t>
      </w:r>
      <w:r w:rsidR="002E3ACE">
        <w:rPr>
          <w:rFonts w:ascii="Times New Roman" w:hAnsi="Times New Roman" w:cs="Times New Roman"/>
          <w:sz w:val="24"/>
          <w:szCs w:val="24"/>
        </w:rPr>
        <w:tab/>
      </w:r>
      <w:r w:rsidR="003A2C2E" w:rsidRPr="00EC0F86">
        <w:rPr>
          <w:rFonts w:ascii="Times New Roman" w:hAnsi="Times New Roman" w:cs="Times New Roman"/>
          <w:sz w:val="24"/>
          <w:szCs w:val="24"/>
        </w:rPr>
        <w:t xml:space="preserve">В заключении  хотелось </w:t>
      </w:r>
      <w:r w:rsidR="003A2C2E" w:rsidRPr="008619F4">
        <w:rPr>
          <w:rFonts w:ascii="Times New Roman" w:hAnsi="Times New Roman" w:cs="Times New Roman"/>
          <w:sz w:val="24"/>
          <w:szCs w:val="24"/>
        </w:rPr>
        <w:t xml:space="preserve">бы сказать, что </w:t>
      </w:r>
      <w:r w:rsidR="00D2002B" w:rsidRPr="008619F4">
        <w:rPr>
          <w:rFonts w:ascii="Times New Roman" w:hAnsi="Times New Roman" w:cs="Times New Roman"/>
          <w:sz w:val="24"/>
          <w:szCs w:val="24"/>
        </w:rPr>
        <w:t>«современная педагогическая технология» - понятие комплексное, включающее в себя множество элементов.  Прежде всего, это организация  системного  подхода  создания, применения и определения всего процесса преподавания и усвоения знаний с учётом технических и человеческих ресурсов и их взаимодействия, ставящего своей задачей</w:t>
      </w:r>
      <w:r w:rsidR="00D2002B" w:rsidRPr="00EC0F86">
        <w:rPr>
          <w:rFonts w:ascii="Times New Roman" w:hAnsi="Times New Roman" w:cs="Times New Roman"/>
          <w:sz w:val="24"/>
          <w:szCs w:val="24"/>
        </w:rPr>
        <w:t xml:space="preserve"> оптимизацию  форм  образования.  Современные педагогические технологии своими корнями уходят в опыт педагогов прошлых лет, дополняют и модернизируют уже имеющийся опыт. Главной отличительной чертой любой современной педагогической технологии является её адекватность окружающей действительности,  направленность  на получения результата, ориентированность на всестороннее развитие личности ребёнка. </w:t>
      </w:r>
    </w:p>
    <w:p w:rsidR="00D2002B" w:rsidRPr="00EC0F86" w:rsidRDefault="00D2002B" w:rsidP="00EC0F86">
      <w:pPr>
        <w:pStyle w:val="a5"/>
        <w:spacing w:after="0"/>
        <w:ind w:firstLine="708"/>
        <w:jc w:val="both"/>
        <w:rPr>
          <w:rStyle w:val="a4"/>
          <w:i w:val="0"/>
          <w:color w:val="333333"/>
          <w:sz w:val="24"/>
          <w:szCs w:val="24"/>
        </w:rPr>
      </w:pPr>
      <w:r w:rsidRPr="00EC0F86">
        <w:rPr>
          <w:sz w:val="24"/>
          <w:szCs w:val="24"/>
        </w:rPr>
        <w:t xml:space="preserve">В огромном потоке информации, сопровождающей современного человека, трудно разобраться даже взрослому, что уж говорить о ребёнке. Использование информационных </w:t>
      </w:r>
      <w:r w:rsidRPr="00EC0F86">
        <w:rPr>
          <w:sz w:val="24"/>
          <w:szCs w:val="24"/>
        </w:rPr>
        <w:lastRenderedPageBreak/>
        <w:t xml:space="preserve">технологий помогает людям ориентироваться в современном мире. Школа не должна оставаться в стороне от этого процесса. Уроки с </w:t>
      </w:r>
      <w:r w:rsidRPr="008619F4">
        <w:rPr>
          <w:sz w:val="24"/>
          <w:szCs w:val="24"/>
        </w:rPr>
        <w:t>применением  ИКТ одинаково хорошо воспринимают дети  различных возрастных  категорий. На рынке присутствуют электронные пособия всех видов и форм. Их использование позволяет развивать у школьника познавательную активность, умение самостоятельно конструировать свои знания, находить информацию в любом виде и форме, готовиться к  ЕГЭ и ГИА.</w:t>
      </w:r>
      <w:r w:rsidRPr="00EC0F86">
        <w:rPr>
          <w:rStyle w:val="a4"/>
          <w:i w:val="0"/>
          <w:color w:val="333333"/>
          <w:sz w:val="24"/>
          <w:szCs w:val="24"/>
        </w:rPr>
        <w:t xml:space="preserve"> </w:t>
      </w:r>
    </w:p>
    <w:p w:rsidR="0042311A" w:rsidRPr="00EC0F86" w:rsidRDefault="0042311A" w:rsidP="00EC0F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11A" w:rsidRPr="002E3ACE" w:rsidRDefault="0042311A" w:rsidP="002E3A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311A" w:rsidRPr="002E3ACE" w:rsidSect="00EC0F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535FF"/>
    <w:multiLevelType w:val="hybridMultilevel"/>
    <w:tmpl w:val="7ADCA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40FA"/>
    <w:multiLevelType w:val="hybridMultilevel"/>
    <w:tmpl w:val="EE92D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82F60"/>
    <w:multiLevelType w:val="hybridMultilevel"/>
    <w:tmpl w:val="D5DE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971B7"/>
    <w:multiLevelType w:val="hybridMultilevel"/>
    <w:tmpl w:val="911EB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131A0"/>
    <w:multiLevelType w:val="hybridMultilevel"/>
    <w:tmpl w:val="161CB8BA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52C750E6"/>
    <w:multiLevelType w:val="hybridMultilevel"/>
    <w:tmpl w:val="045237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B19F7"/>
    <w:multiLevelType w:val="hybridMultilevel"/>
    <w:tmpl w:val="C2E68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E43C87"/>
    <w:multiLevelType w:val="hybridMultilevel"/>
    <w:tmpl w:val="781A0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56E43"/>
    <w:multiLevelType w:val="hybridMultilevel"/>
    <w:tmpl w:val="90C8B2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311A"/>
    <w:rsid w:val="00025283"/>
    <w:rsid w:val="002145AD"/>
    <w:rsid w:val="002156CE"/>
    <w:rsid w:val="002B2CA2"/>
    <w:rsid w:val="002E3ACE"/>
    <w:rsid w:val="003A2C2E"/>
    <w:rsid w:val="0042311A"/>
    <w:rsid w:val="00504E3C"/>
    <w:rsid w:val="007D31A4"/>
    <w:rsid w:val="00833775"/>
    <w:rsid w:val="00842DEF"/>
    <w:rsid w:val="008619F4"/>
    <w:rsid w:val="00892E15"/>
    <w:rsid w:val="009578EB"/>
    <w:rsid w:val="00B217B4"/>
    <w:rsid w:val="00D2002B"/>
    <w:rsid w:val="00DC6F77"/>
    <w:rsid w:val="00E51990"/>
    <w:rsid w:val="00E869A9"/>
    <w:rsid w:val="00EC0F86"/>
    <w:rsid w:val="00F45A0E"/>
    <w:rsid w:val="00F62DE8"/>
    <w:rsid w:val="00F9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11A"/>
    <w:pPr>
      <w:ind w:left="720"/>
      <w:contextualSpacing/>
    </w:pPr>
  </w:style>
  <w:style w:type="character" w:styleId="a4">
    <w:name w:val="Emphasis"/>
    <w:basedOn w:val="a0"/>
    <w:qFormat/>
    <w:rsid w:val="00D2002B"/>
    <w:rPr>
      <w:rFonts w:ascii="Times New Roman" w:hAnsi="Times New Roman" w:cs="Times New Roman" w:hint="default"/>
      <w:i/>
      <w:iCs/>
    </w:rPr>
  </w:style>
  <w:style w:type="paragraph" w:styleId="a5">
    <w:name w:val="Normal (Web)"/>
    <w:basedOn w:val="a"/>
    <w:semiHidden/>
    <w:unhideWhenUsed/>
    <w:rsid w:val="00D2002B"/>
    <w:pPr>
      <w:spacing w:after="180" w:line="240" w:lineRule="auto"/>
    </w:pPr>
    <w:rPr>
      <w:rFonts w:ascii="Times New Roman" w:eastAsia="Calibri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B217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5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s_198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1580</Words>
  <Characters>9007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ооо</cp:lastModifiedBy>
  <cp:revision>14</cp:revision>
  <dcterms:created xsi:type="dcterms:W3CDTF">2013-04-28T13:26:00Z</dcterms:created>
  <dcterms:modified xsi:type="dcterms:W3CDTF">2016-09-29T17:12:00Z</dcterms:modified>
</cp:coreProperties>
</file>