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06B7" w:rsidRPr="00EA7B6C" w:rsidRDefault="004706B7" w:rsidP="00E13DFE">
      <w:pPr>
        <w:tabs>
          <w:tab w:val="left" w:pos="4710"/>
        </w:tabs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EA7B6C">
        <w:rPr>
          <w:rFonts w:ascii="Times New Roman" w:hAnsi="Times New Roman"/>
          <w:b/>
          <w:sz w:val="28"/>
          <w:szCs w:val="28"/>
        </w:rPr>
        <w:t>Развитие связной письменной речи</w:t>
      </w:r>
    </w:p>
    <w:p w:rsidR="004706B7" w:rsidRDefault="004706B7" w:rsidP="00E13DFE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  <w:lang w:val="en-US"/>
        </w:rPr>
      </w:pPr>
      <w:r w:rsidRPr="00EA7B6C">
        <w:rPr>
          <w:rFonts w:ascii="Times New Roman" w:hAnsi="Times New Roman"/>
          <w:b/>
          <w:sz w:val="28"/>
          <w:szCs w:val="28"/>
        </w:rPr>
        <w:t>учащихся с интеллектуальной недостаточностью.</w:t>
      </w:r>
    </w:p>
    <w:p w:rsidR="004706B7" w:rsidRPr="00EA7B6C" w:rsidRDefault="004706B7" w:rsidP="00D13A5E">
      <w:pPr>
        <w:tabs>
          <w:tab w:val="left" w:pos="4710"/>
        </w:tabs>
        <w:spacing w:after="0"/>
        <w:jc w:val="right"/>
        <w:rPr>
          <w:rFonts w:ascii="Times New Roman" w:hAnsi="Times New Roman"/>
          <w:b/>
          <w:i/>
          <w:sz w:val="28"/>
          <w:szCs w:val="28"/>
        </w:rPr>
      </w:pPr>
      <w:r w:rsidRPr="00EA7B6C">
        <w:rPr>
          <w:rFonts w:ascii="Times New Roman" w:hAnsi="Times New Roman"/>
          <w:b/>
          <w:i/>
          <w:sz w:val="28"/>
          <w:szCs w:val="28"/>
        </w:rPr>
        <w:t>Сагитова Гульнара Аликовна</w:t>
      </w:r>
    </w:p>
    <w:p w:rsidR="004706B7" w:rsidRPr="00EA7B6C" w:rsidRDefault="004706B7" w:rsidP="00D13A5E">
      <w:pPr>
        <w:tabs>
          <w:tab w:val="left" w:pos="4710"/>
        </w:tabs>
        <w:spacing w:after="0"/>
        <w:jc w:val="right"/>
        <w:rPr>
          <w:rFonts w:ascii="Times New Roman" w:hAnsi="Times New Roman"/>
          <w:i/>
          <w:sz w:val="28"/>
          <w:szCs w:val="28"/>
        </w:rPr>
      </w:pPr>
      <w:r w:rsidRPr="00EA7B6C">
        <w:rPr>
          <w:rFonts w:ascii="Times New Roman" w:hAnsi="Times New Roman"/>
          <w:i/>
          <w:sz w:val="28"/>
          <w:szCs w:val="28"/>
        </w:rPr>
        <w:t xml:space="preserve">Учитель-дефектолог </w:t>
      </w:r>
    </w:p>
    <w:p w:rsidR="004706B7" w:rsidRPr="00EA7B6C" w:rsidRDefault="004706B7" w:rsidP="00D13A5E">
      <w:pPr>
        <w:tabs>
          <w:tab w:val="left" w:pos="4710"/>
        </w:tabs>
        <w:spacing w:after="0"/>
        <w:jc w:val="right"/>
        <w:rPr>
          <w:rFonts w:ascii="Times New Roman" w:hAnsi="Times New Roman"/>
          <w:i/>
          <w:sz w:val="28"/>
          <w:szCs w:val="28"/>
        </w:rPr>
      </w:pPr>
      <w:r w:rsidRPr="00EA7B6C">
        <w:rPr>
          <w:rFonts w:ascii="Times New Roman" w:hAnsi="Times New Roman"/>
          <w:i/>
          <w:sz w:val="28"/>
          <w:szCs w:val="28"/>
        </w:rPr>
        <w:t>ГБОУ Нефтекамская специальная</w:t>
      </w:r>
    </w:p>
    <w:p w:rsidR="004706B7" w:rsidRDefault="004706B7" w:rsidP="00D13A5E">
      <w:pPr>
        <w:tabs>
          <w:tab w:val="left" w:pos="4710"/>
        </w:tabs>
        <w:spacing w:after="0"/>
        <w:jc w:val="right"/>
        <w:rPr>
          <w:rFonts w:ascii="Times New Roman" w:hAnsi="Times New Roman"/>
          <w:i/>
          <w:sz w:val="28"/>
          <w:szCs w:val="28"/>
        </w:rPr>
      </w:pPr>
      <w:r w:rsidRPr="00EA7B6C">
        <w:rPr>
          <w:rFonts w:ascii="Times New Roman" w:hAnsi="Times New Roman"/>
          <w:i/>
          <w:sz w:val="28"/>
          <w:szCs w:val="28"/>
        </w:rPr>
        <w:t xml:space="preserve">(коррекционная) школа-интернат </w:t>
      </w:r>
    </w:p>
    <w:p w:rsidR="004706B7" w:rsidRDefault="004706B7" w:rsidP="00D13A5E">
      <w:pPr>
        <w:tabs>
          <w:tab w:val="left" w:pos="4710"/>
        </w:tabs>
        <w:spacing w:after="0"/>
        <w:jc w:val="right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 xml:space="preserve">для обучающихся с ограниченными </w:t>
      </w:r>
    </w:p>
    <w:p w:rsidR="004706B7" w:rsidRDefault="004706B7" w:rsidP="00D13A5E">
      <w:pPr>
        <w:tabs>
          <w:tab w:val="left" w:pos="4710"/>
        </w:tabs>
        <w:spacing w:after="0"/>
        <w:jc w:val="right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возможностями здоровья</w:t>
      </w:r>
    </w:p>
    <w:p w:rsidR="004706B7" w:rsidRPr="00D13A5E" w:rsidRDefault="004706B7" w:rsidP="00D13A5E">
      <w:pPr>
        <w:tabs>
          <w:tab w:val="left" w:pos="4710"/>
        </w:tabs>
        <w:spacing w:after="0"/>
        <w:jc w:val="right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  <w:lang w:val="en-US"/>
        </w:rPr>
        <w:t>e</w:t>
      </w:r>
      <w:r w:rsidRPr="00D13A5E">
        <w:rPr>
          <w:rFonts w:ascii="Times New Roman" w:hAnsi="Times New Roman"/>
          <w:i/>
          <w:sz w:val="28"/>
          <w:szCs w:val="28"/>
        </w:rPr>
        <w:t>-</w:t>
      </w:r>
      <w:r>
        <w:rPr>
          <w:rFonts w:ascii="Times New Roman" w:hAnsi="Times New Roman"/>
          <w:i/>
          <w:sz w:val="28"/>
          <w:szCs w:val="28"/>
          <w:lang w:val="en-US"/>
        </w:rPr>
        <w:t>mail</w:t>
      </w:r>
      <w:r>
        <w:rPr>
          <w:rFonts w:ascii="Times New Roman" w:hAnsi="Times New Roman"/>
          <w:i/>
          <w:sz w:val="28"/>
          <w:szCs w:val="28"/>
        </w:rPr>
        <w:t>:</w:t>
      </w:r>
      <w:r>
        <w:rPr>
          <w:rFonts w:ascii="Times New Roman" w:hAnsi="Times New Roman"/>
          <w:i/>
          <w:sz w:val="28"/>
          <w:szCs w:val="28"/>
          <w:lang w:val="en-US"/>
        </w:rPr>
        <w:t>gulchik</w:t>
      </w:r>
      <w:r w:rsidRPr="00D13A5E">
        <w:rPr>
          <w:rFonts w:ascii="Times New Roman" w:hAnsi="Times New Roman"/>
          <w:i/>
          <w:sz w:val="28"/>
          <w:szCs w:val="28"/>
        </w:rPr>
        <w:t>74@</w:t>
      </w:r>
      <w:r>
        <w:rPr>
          <w:rFonts w:ascii="Times New Roman" w:hAnsi="Times New Roman"/>
          <w:i/>
          <w:sz w:val="28"/>
          <w:szCs w:val="28"/>
          <w:lang w:val="en-US"/>
        </w:rPr>
        <w:t>mail</w:t>
      </w:r>
      <w:r w:rsidRPr="00D13A5E">
        <w:rPr>
          <w:rFonts w:ascii="Times New Roman" w:hAnsi="Times New Roman"/>
          <w:i/>
          <w:sz w:val="28"/>
          <w:szCs w:val="28"/>
        </w:rPr>
        <w:t>.</w:t>
      </w:r>
      <w:r>
        <w:rPr>
          <w:rFonts w:ascii="Times New Roman" w:hAnsi="Times New Roman"/>
          <w:i/>
          <w:sz w:val="28"/>
          <w:szCs w:val="28"/>
          <w:lang w:val="en-US"/>
        </w:rPr>
        <w:t>ru</w:t>
      </w:r>
    </w:p>
    <w:p w:rsidR="004706B7" w:rsidRPr="00D13A5E" w:rsidRDefault="004706B7" w:rsidP="00E13DFE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4706B7" w:rsidRPr="00DE0015" w:rsidRDefault="004706B7" w:rsidP="00D13A5E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DE0015">
        <w:rPr>
          <w:rFonts w:ascii="Times New Roman" w:hAnsi="Times New Roman"/>
          <w:sz w:val="28"/>
          <w:szCs w:val="28"/>
        </w:rPr>
        <w:t>Развитие связной письменной речи у умственно отсталых детей является еще более сложным процессом, чем формирование устной речи. Учитель специальной (коррекционной) школы сталкивается с множеством трудностей в практическом решении этого вопроса. Одни трудности связаны со спецификой</w:t>
      </w:r>
      <w:r>
        <w:rPr>
          <w:rFonts w:ascii="Times New Roman" w:hAnsi="Times New Roman"/>
          <w:sz w:val="28"/>
          <w:szCs w:val="28"/>
        </w:rPr>
        <w:t xml:space="preserve"> самой письменной речи, другие -</w:t>
      </w:r>
      <w:r w:rsidRPr="00DE0015">
        <w:rPr>
          <w:rFonts w:ascii="Times New Roman" w:hAnsi="Times New Roman"/>
          <w:sz w:val="28"/>
          <w:szCs w:val="28"/>
        </w:rPr>
        <w:t xml:space="preserve"> с особенностями развития детей.</w:t>
      </w:r>
    </w:p>
    <w:p w:rsidR="004706B7" w:rsidRPr="00EA7B6C" w:rsidRDefault="004706B7" w:rsidP="00D13A5E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</w:t>
      </w:r>
      <w:r w:rsidRPr="00DE0015">
        <w:rPr>
          <w:rFonts w:ascii="Times New Roman" w:hAnsi="Times New Roman"/>
          <w:sz w:val="28"/>
          <w:szCs w:val="28"/>
        </w:rPr>
        <w:t>Дефекты произношения, лексики, грамматического строя, неумение связно излагать мысли затрудняют процесс обучения умственно отсталого ребенка грамоте. Нарушение речи препятствует полноценному общению с людьми, приводит к речевой замкнутости, неуверенности в себе. Поэтому своевремен</w:t>
      </w:r>
      <w:r>
        <w:rPr>
          <w:rFonts w:ascii="Times New Roman" w:hAnsi="Times New Roman"/>
          <w:sz w:val="28"/>
          <w:szCs w:val="28"/>
        </w:rPr>
        <w:t>ное преодоление нарушений речи -</w:t>
      </w:r>
      <w:r w:rsidRPr="00DE0015">
        <w:rPr>
          <w:rFonts w:ascii="Times New Roman" w:hAnsi="Times New Roman"/>
          <w:sz w:val="28"/>
          <w:szCs w:val="28"/>
        </w:rPr>
        <w:t xml:space="preserve"> залог успешного обучения умственно отсталых детей по всем учебным предметам</w:t>
      </w:r>
      <w:r>
        <w:rPr>
          <w:rFonts w:ascii="Times New Roman" w:hAnsi="Times New Roman"/>
          <w:sz w:val="28"/>
          <w:szCs w:val="28"/>
        </w:rPr>
        <w:t>».</w:t>
      </w:r>
      <w:r w:rsidRPr="00980C5D">
        <w:t xml:space="preserve"> </w:t>
      </w:r>
      <w:r>
        <w:rPr>
          <w:rFonts w:ascii="Times New Roman" w:hAnsi="Times New Roman"/>
          <w:sz w:val="28"/>
          <w:szCs w:val="28"/>
        </w:rPr>
        <w:t>[1, 45</w:t>
      </w:r>
      <w:r w:rsidRPr="00980C5D">
        <w:rPr>
          <w:rFonts w:ascii="Times New Roman" w:hAnsi="Times New Roman"/>
          <w:sz w:val="28"/>
          <w:szCs w:val="28"/>
        </w:rPr>
        <w:t xml:space="preserve">] </w:t>
      </w:r>
      <w:r w:rsidRPr="00EA7B6C">
        <w:rPr>
          <w:rFonts w:ascii="Times New Roman" w:hAnsi="Times New Roman"/>
          <w:sz w:val="28"/>
          <w:szCs w:val="28"/>
        </w:rPr>
        <w:t xml:space="preserve"> </w:t>
      </w:r>
    </w:p>
    <w:p w:rsidR="004706B7" w:rsidRPr="00EA7B6C" w:rsidRDefault="004706B7" w:rsidP="00D13A5E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DE0015">
        <w:rPr>
          <w:rFonts w:ascii="Times New Roman" w:hAnsi="Times New Roman"/>
          <w:sz w:val="28"/>
          <w:szCs w:val="28"/>
        </w:rPr>
        <w:t>Характеризуя состояние связной речи умственно отстал</w:t>
      </w:r>
      <w:r>
        <w:rPr>
          <w:rFonts w:ascii="Times New Roman" w:hAnsi="Times New Roman"/>
          <w:sz w:val="28"/>
          <w:szCs w:val="28"/>
        </w:rPr>
        <w:t xml:space="preserve">ых детей, необходимо </w:t>
      </w:r>
      <w:r w:rsidRPr="00DE0015">
        <w:rPr>
          <w:rFonts w:ascii="Times New Roman" w:hAnsi="Times New Roman"/>
          <w:sz w:val="28"/>
          <w:szCs w:val="28"/>
        </w:rPr>
        <w:t>отметить, что в отличие от детей с нормальным развитием, у которых эта форма речи развития появляется еще в дошкольном возрасте, умственно отсталые дети без специального обучения не в состоянии овладеть навыками связного высказывания.</w:t>
      </w:r>
      <w:r w:rsidRPr="00E13DFE">
        <w:t xml:space="preserve"> </w:t>
      </w:r>
      <w:r w:rsidRPr="00E13DFE">
        <w:rPr>
          <w:rFonts w:ascii="Times New Roman" w:hAnsi="Times New Roman"/>
          <w:sz w:val="28"/>
          <w:szCs w:val="28"/>
        </w:rPr>
        <w:t>Недостатки логического мышления умственно отсталых детей, медленный темп усвоения нового, особенности речевого развития затрудняют формирование связной письменной речи.</w:t>
      </w:r>
    </w:p>
    <w:p w:rsidR="004706B7" w:rsidRPr="00EA7B6C" w:rsidRDefault="004706B7" w:rsidP="00D13A5E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E13DFE">
        <w:rPr>
          <w:rFonts w:ascii="Times New Roman" w:hAnsi="Times New Roman"/>
          <w:sz w:val="28"/>
          <w:szCs w:val="28"/>
        </w:rPr>
        <w:t xml:space="preserve">Создание специальных условий в процессе обучения умственно отсталых учащихся традиционно рассматривается как один из решающих факторов их успешного психического развития, в том числе и речевого. </w:t>
      </w:r>
      <w:r>
        <w:rPr>
          <w:rFonts w:ascii="Times New Roman" w:hAnsi="Times New Roman"/>
          <w:sz w:val="28"/>
          <w:szCs w:val="28"/>
        </w:rPr>
        <w:t xml:space="preserve">Решая задачу коррекции речи, мы, в первую очередь, решаем задачу коррекции мышления. </w:t>
      </w:r>
      <w:r w:rsidRPr="00EA7B6C">
        <w:rPr>
          <w:rFonts w:ascii="Times New Roman" w:hAnsi="Times New Roman"/>
          <w:sz w:val="28"/>
          <w:szCs w:val="28"/>
        </w:rPr>
        <w:t xml:space="preserve">Так, </w:t>
      </w:r>
      <w:r>
        <w:rPr>
          <w:rFonts w:ascii="Times New Roman" w:hAnsi="Times New Roman"/>
          <w:sz w:val="28"/>
          <w:szCs w:val="28"/>
        </w:rPr>
        <w:t xml:space="preserve">например, </w:t>
      </w:r>
      <w:r w:rsidRPr="00EA7B6C">
        <w:rPr>
          <w:rFonts w:ascii="Times New Roman" w:hAnsi="Times New Roman"/>
          <w:sz w:val="28"/>
          <w:szCs w:val="28"/>
        </w:rPr>
        <w:t>устанавливая причинно-следственные связи между предметами и явлениями, отраженными во фразе, в рассказе, мы воспитываем логическое мышление. Подвергая сравнительному анализу предметы и явления, восп</w:t>
      </w:r>
      <w:r>
        <w:rPr>
          <w:rFonts w:ascii="Times New Roman" w:hAnsi="Times New Roman"/>
          <w:sz w:val="28"/>
          <w:szCs w:val="28"/>
        </w:rPr>
        <w:t>итываем аналитическое мышление и т.д.</w:t>
      </w:r>
    </w:p>
    <w:p w:rsidR="004706B7" w:rsidRPr="00EA7B6C" w:rsidRDefault="004706B7" w:rsidP="00D13A5E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EA7B6C">
        <w:rPr>
          <w:rFonts w:ascii="Times New Roman" w:hAnsi="Times New Roman"/>
          <w:sz w:val="28"/>
          <w:szCs w:val="28"/>
        </w:rPr>
        <w:t xml:space="preserve"> Отсутствие полноты</w:t>
      </w:r>
      <w:r>
        <w:rPr>
          <w:rFonts w:ascii="Times New Roman" w:hAnsi="Times New Roman"/>
          <w:sz w:val="28"/>
          <w:szCs w:val="28"/>
        </w:rPr>
        <w:t xml:space="preserve"> и развернутости в высказывании, н</w:t>
      </w:r>
      <w:r w:rsidRPr="00EA7B6C">
        <w:rPr>
          <w:rFonts w:ascii="Times New Roman" w:hAnsi="Times New Roman"/>
          <w:sz w:val="28"/>
          <w:szCs w:val="28"/>
        </w:rPr>
        <w:t>арушение правильной последовательности при воспроизв</w:t>
      </w:r>
      <w:r>
        <w:rPr>
          <w:rFonts w:ascii="Times New Roman" w:hAnsi="Times New Roman"/>
          <w:sz w:val="28"/>
          <w:szCs w:val="28"/>
        </w:rPr>
        <w:t>едении событий, искажение логической зависимости, о</w:t>
      </w:r>
      <w:r w:rsidRPr="00EA7B6C">
        <w:rPr>
          <w:rFonts w:ascii="Times New Roman" w:hAnsi="Times New Roman"/>
          <w:sz w:val="28"/>
          <w:szCs w:val="28"/>
        </w:rPr>
        <w:t>тсутствие или неправильное исполь</w:t>
      </w:r>
      <w:r>
        <w:rPr>
          <w:rFonts w:ascii="Times New Roman" w:hAnsi="Times New Roman"/>
          <w:sz w:val="28"/>
          <w:szCs w:val="28"/>
        </w:rPr>
        <w:t>зование языковых средств связи (</w:t>
      </w:r>
      <w:r w:rsidRPr="00EA7B6C">
        <w:rPr>
          <w:rFonts w:ascii="Times New Roman" w:hAnsi="Times New Roman"/>
          <w:sz w:val="28"/>
          <w:szCs w:val="28"/>
        </w:rPr>
        <w:t>при котором разрушается общая связность изложения мыслей</w:t>
      </w:r>
      <w:r>
        <w:rPr>
          <w:rFonts w:ascii="Times New Roman" w:hAnsi="Times New Roman"/>
          <w:sz w:val="28"/>
          <w:szCs w:val="28"/>
        </w:rPr>
        <w:t>), бедность</w:t>
      </w:r>
      <w:r w:rsidRPr="00EA7B6C">
        <w:rPr>
          <w:rFonts w:ascii="Times New Roman" w:hAnsi="Times New Roman"/>
          <w:sz w:val="28"/>
          <w:szCs w:val="28"/>
        </w:rPr>
        <w:t xml:space="preserve"> речи</w:t>
      </w:r>
      <w:r>
        <w:rPr>
          <w:rFonts w:ascii="Times New Roman" w:hAnsi="Times New Roman"/>
          <w:sz w:val="28"/>
          <w:szCs w:val="28"/>
        </w:rPr>
        <w:t xml:space="preserve"> и др.</w:t>
      </w:r>
      <w:r w:rsidRPr="00EA7B6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являются характерными нарушениями связной письменной речи у детей с интеллектуальной недостаточностью.</w:t>
      </w:r>
    </w:p>
    <w:p w:rsidR="004706B7" w:rsidRPr="00EA7B6C" w:rsidRDefault="004706B7" w:rsidP="00D13A5E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Аксенова А.К. отмечает, что «р</w:t>
      </w:r>
      <w:r w:rsidRPr="00EA7B6C">
        <w:rPr>
          <w:rFonts w:ascii="Times New Roman" w:hAnsi="Times New Roman"/>
          <w:sz w:val="28"/>
          <w:szCs w:val="28"/>
        </w:rPr>
        <w:t>абота над связной письменной речью осуществляется в основном в старших классах, но ее фундамент закладывается на начальном этапе. Ученики 2-го класса составляют подписи в виде одного предложения под каждой картинкой серии (3—4 картинки), в результате чего получается связный рассказ; располагают 3—4 заданных учителем предложения деформированного текста в соответствии с содержанием картинок. В 3-м классе работа с деформированным текстом выполняется самостоятельно, школьники отвечают на последовательно выстроенные вопросы по сюжету картины, коллективно пишут изложения. В 4-м классе эти формы работы с текстом совершенствуются, при знакомом и предварительно отработанном содержании учащиеся в</w:t>
      </w:r>
      <w:r>
        <w:rPr>
          <w:rFonts w:ascii="Times New Roman" w:hAnsi="Times New Roman"/>
          <w:sz w:val="28"/>
          <w:szCs w:val="28"/>
        </w:rPr>
        <w:t>ыполняют задания самостоятельно»</w:t>
      </w:r>
      <w:r w:rsidRPr="00980C5D">
        <w:rPr>
          <w:rFonts w:ascii="Times New Roman" w:hAnsi="Times New Roman"/>
          <w:sz w:val="28"/>
          <w:szCs w:val="28"/>
        </w:rPr>
        <w:t>[1, 101]</w:t>
      </w:r>
      <w:r>
        <w:rPr>
          <w:rFonts w:ascii="Times New Roman" w:hAnsi="Times New Roman"/>
          <w:sz w:val="28"/>
          <w:szCs w:val="28"/>
        </w:rPr>
        <w:t>.</w:t>
      </w:r>
      <w:r w:rsidRPr="00980C5D">
        <w:rPr>
          <w:rFonts w:ascii="Times New Roman" w:hAnsi="Times New Roman"/>
          <w:sz w:val="28"/>
          <w:szCs w:val="28"/>
        </w:rPr>
        <w:t xml:space="preserve"> </w:t>
      </w:r>
      <w:r w:rsidRPr="00EA7B6C">
        <w:rPr>
          <w:rFonts w:ascii="Times New Roman" w:hAnsi="Times New Roman"/>
          <w:sz w:val="28"/>
          <w:szCs w:val="28"/>
        </w:rPr>
        <w:t>В связи с этим первым методическим условием формирования речи является уточнение и обогащение представлений учащихся о предме</w:t>
      </w:r>
      <w:r>
        <w:rPr>
          <w:rFonts w:ascii="Times New Roman" w:hAnsi="Times New Roman"/>
          <w:sz w:val="28"/>
          <w:szCs w:val="28"/>
        </w:rPr>
        <w:t xml:space="preserve">тах и явлениях окружающего мира. </w:t>
      </w:r>
      <w:r w:rsidRPr="00EA7B6C">
        <w:rPr>
          <w:rFonts w:ascii="Times New Roman" w:hAnsi="Times New Roman"/>
          <w:sz w:val="28"/>
          <w:szCs w:val="28"/>
        </w:rPr>
        <w:t xml:space="preserve">На уроках чтения, развития устной речи, грамматики и правописания школьники знакомятся с содержанием </w:t>
      </w:r>
      <w:r>
        <w:rPr>
          <w:rFonts w:ascii="Times New Roman" w:hAnsi="Times New Roman"/>
          <w:sz w:val="28"/>
          <w:szCs w:val="28"/>
        </w:rPr>
        <w:t>того, о чем надо будет говорить.</w:t>
      </w:r>
      <w:r w:rsidRPr="00EA7B6C">
        <w:rPr>
          <w:rFonts w:ascii="Times New Roman" w:hAnsi="Times New Roman"/>
          <w:sz w:val="28"/>
          <w:szCs w:val="28"/>
        </w:rPr>
        <w:t xml:space="preserve"> Так создается конкретная основа для высказывания, а учитель получает возможность воздействовать на речь учащихся.</w:t>
      </w:r>
    </w:p>
    <w:p w:rsidR="004706B7" w:rsidRPr="00EA7B6C" w:rsidRDefault="004706B7" w:rsidP="00D13A5E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EA7B6C">
        <w:rPr>
          <w:rFonts w:ascii="Times New Roman" w:hAnsi="Times New Roman"/>
          <w:sz w:val="28"/>
          <w:szCs w:val="28"/>
        </w:rPr>
        <w:t>В старших классах виды работ усложняются: школьники пишут изложения по готовому или коллективно составленному плану, сочинения на разные темы с использованием картинок, изучаемого литературного материала, по опорным словам, на основе наблюдений, практической деятельности</w:t>
      </w:r>
      <w:r>
        <w:rPr>
          <w:rFonts w:ascii="Times New Roman" w:hAnsi="Times New Roman"/>
          <w:sz w:val="28"/>
          <w:szCs w:val="28"/>
        </w:rPr>
        <w:t xml:space="preserve">. В 8, 9 классах я предлагаю учащимся писать сочинения </w:t>
      </w:r>
      <w:r w:rsidRPr="00EA7B6C">
        <w:rPr>
          <w:rFonts w:ascii="Times New Roman" w:hAnsi="Times New Roman"/>
          <w:sz w:val="28"/>
          <w:szCs w:val="28"/>
        </w:rPr>
        <w:t>на свободную тему.</w:t>
      </w:r>
    </w:p>
    <w:p w:rsidR="004706B7" w:rsidRDefault="004706B7" w:rsidP="00D13A5E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EA7B6C">
        <w:rPr>
          <w:rFonts w:ascii="Times New Roman" w:hAnsi="Times New Roman"/>
          <w:sz w:val="28"/>
          <w:szCs w:val="28"/>
        </w:rPr>
        <w:t>Большое значени</w:t>
      </w:r>
      <w:r>
        <w:rPr>
          <w:rFonts w:ascii="Times New Roman" w:hAnsi="Times New Roman"/>
          <w:sz w:val="28"/>
          <w:szCs w:val="28"/>
        </w:rPr>
        <w:t>е в старших классах уделяю предварительной работе</w:t>
      </w:r>
      <w:r w:rsidRPr="00EA7B6C">
        <w:rPr>
          <w:rFonts w:ascii="Times New Roman" w:hAnsi="Times New Roman"/>
          <w:sz w:val="28"/>
          <w:szCs w:val="28"/>
        </w:rPr>
        <w:t xml:space="preserve"> над темой, которая затем будет предложена для сочинения или изложения (но н</w:t>
      </w:r>
      <w:r>
        <w:rPr>
          <w:rFonts w:ascii="Times New Roman" w:hAnsi="Times New Roman"/>
          <w:sz w:val="28"/>
          <w:szCs w:val="28"/>
        </w:rPr>
        <w:t>е сам будущий текст). Эта работу веду</w:t>
      </w:r>
      <w:r w:rsidRPr="00EA7B6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 учащимися на уроках чтения и</w:t>
      </w:r>
      <w:r w:rsidRPr="00EA7B6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развития речи, </w:t>
      </w:r>
      <w:r w:rsidRPr="00EA7B6C">
        <w:rPr>
          <w:rFonts w:ascii="Times New Roman" w:hAnsi="Times New Roman"/>
          <w:sz w:val="28"/>
          <w:szCs w:val="28"/>
        </w:rPr>
        <w:t xml:space="preserve">где отрабатывается содержательная сторона, расширяется круг слов для отражения темы в речи, подбираются выразительные средства языка, синонимы для предупреждения тавтологии, используются различные конструкции предложений. Как правило, подготовка к изложению и сочинению происходит в течение трех-четырех уроков, предшествующих самостоятельной письменной работе. В процессе </w:t>
      </w:r>
      <w:r>
        <w:rPr>
          <w:rFonts w:ascii="Times New Roman" w:hAnsi="Times New Roman"/>
          <w:sz w:val="28"/>
          <w:szCs w:val="28"/>
        </w:rPr>
        <w:t>такой подготовки с детьми производим</w:t>
      </w:r>
      <w:r w:rsidRPr="00EA7B6C">
        <w:rPr>
          <w:rFonts w:ascii="Times New Roman" w:hAnsi="Times New Roman"/>
          <w:sz w:val="28"/>
          <w:szCs w:val="28"/>
        </w:rPr>
        <w:t xml:space="preserve"> подбор словаря, разбор слов по составу</w:t>
      </w:r>
      <w:r>
        <w:rPr>
          <w:rFonts w:ascii="Times New Roman" w:hAnsi="Times New Roman"/>
          <w:sz w:val="28"/>
          <w:szCs w:val="28"/>
        </w:rPr>
        <w:t>, анализ орфограмм; составляем</w:t>
      </w:r>
      <w:r w:rsidRPr="00EA7B6C">
        <w:rPr>
          <w:rFonts w:ascii="Times New Roman" w:hAnsi="Times New Roman"/>
          <w:sz w:val="28"/>
          <w:szCs w:val="28"/>
        </w:rPr>
        <w:t xml:space="preserve"> словосочетания, предложения, короткие тексты.</w:t>
      </w:r>
      <w:r>
        <w:rPr>
          <w:rFonts w:ascii="Times New Roman" w:hAnsi="Times New Roman"/>
          <w:sz w:val="28"/>
          <w:szCs w:val="28"/>
        </w:rPr>
        <w:t xml:space="preserve"> </w:t>
      </w:r>
      <w:r w:rsidRPr="00B50CD8">
        <w:rPr>
          <w:rFonts w:ascii="Times New Roman" w:hAnsi="Times New Roman"/>
          <w:sz w:val="28"/>
          <w:szCs w:val="28"/>
        </w:rPr>
        <w:t>После написания изложения или со</w:t>
      </w:r>
      <w:r>
        <w:rPr>
          <w:rFonts w:ascii="Times New Roman" w:hAnsi="Times New Roman"/>
          <w:sz w:val="28"/>
          <w:szCs w:val="28"/>
        </w:rPr>
        <w:t>чинения и его анализа обязательно провожу работу</w:t>
      </w:r>
      <w:r w:rsidRPr="00B50CD8">
        <w:rPr>
          <w:rFonts w:ascii="Times New Roman" w:hAnsi="Times New Roman"/>
          <w:sz w:val="28"/>
          <w:szCs w:val="28"/>
        </w:rPr>
        <w:t xml:space="preserve"> над ошибками</w:t>
      </w:r>
      <w:r>
        <w:rPr>
          <w:rFonts w:ascii="Times New Roman" w:hAnsi="Times New Roman"/>
          <w:sz w:val="28"/>
          <w:szCs w:val="28"/>
        </w:rPr>
        <w:t>.</w:t>
      </w:r>
      <w:r w:rsidRPr="00B50CD8">
        <w:t xml:space="preserve"> </w:t>
      </w:r>
      <w:r w:rsidRPr="00B50CD8">
        <w:rPr>
          <w:rFonts w:ascii="Times New Roman" w:hAnsi="Times New Roman"/>
          <w:sz w:val="28"/>
          <w:szCs w:val="28"/>
        </w:rPr>
        <w:t>И хочется еще раз отметить, что</w:t>
      </w:r>
      <w:r>
        <w:t xml:space="preserve"> </w:t>
      </w:r>
      <w:r>
        <w:rPr>
          <w:rFonts w:ascii="Times New Roman" w:hAnsi="Times New Roman"/>
          <w:sz w:val="28"/>
          <w:szCs w:val="28"/>
        </w:rPr>
        <w:t>р</w:t>
      </w:r>
      <w:r w:rsidRPr="00B50CD8">
        <w:rPr>
          <w:rFonts w:ascii="Times New Roman" w:hAnsi="Times New Roman"/>
          <w:sz w:val="28"/>
          <w:szCs w:val="28"/>
        </w:rPr>
        <w:t>аботая над исправлением различных нарушений речи, формируя речевые умения и навыки, мы тем самым развиваем у школьников</w:t>
      </w:r>
      <w:r>
        <w:rPr>
          <w:rFonts w:ascii="Times New Roman" w:hAnsi="Times New Roman"/>
          <w:sz w:val="28"/>
          <w:szCs w:val="28"/>
        </w:rPr>
        <w:t xml:space="preserve"> с интеллектуальной недостаточностью</w:t>
      </w:r>
      <w:r w:rsidRPr="00B50CD8">
        <w:rPr>
          <w:rFonts w:ascii="Times New Roman" w:hAnsi="Times New Roman"/>
          <w:sz w:val="28"/>
          <w:szCs w:val="28"/>
        </w:rPr>
        <w:t xml:space="preserve"> познавательные способности, совершенствуем психические функции.</w:t>
      </w:r>
    </w:p>
    <w:p w:rsidR="004706B7" w:rsidRDefault="004706B7" w:rsidP="00D13A5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Использованная литература:</w:t>
      </w:r>
    </w:p>
    <w:p w:rsidR="004706B7" w:rsidRPr="00EA7B6C" w:rsidRDefault="004706B7" w:rsidP="00D13A5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A7B6C">
        <w:rPr>
          <w:rFonts w:ascii="Times New Roman" w:hAnsi="Times New Roman"/>
          <w:sz w:val="28"/>
          <w:szCs w:val="28"/>
        </w:rPr>
        <w:t>1.</w:t>
      </w:r>
      <w:r>
        <w:rPr>
          <w:rFonts w:ascii="Times New Roman" w:hAnsi="Times New Roman"/>
          <w:sz w:val="28"/>
          <w:szCs w:val="28"/>
        </w:rPr>
        <w:t xml:space="preserve"> </w:t>
      </w:r>
      <w:r w:rsidRPr="00EA7B6C">
        <w:rPr>
          <w:rFonts w:ascii="Times New Roman" w:hAnsi="Times New Roman"/>
          <w:sz w:val="28"/>
          <w:szCs w:val="28"/>
        </w:rPr>
        <w:t>Аксенова А.К. Методика обучения русскому языку в специальной (коррекционной</w:t>
      </w:r>
      <w:r>
        <w:rPr>
          <w:rFonts w:ascii="Times New Roman" w:hAnsi="Times New Roman"/>
          <w:sz w:val="28"/>
          <w:szCs w:val="28"/>
        </w:rPr>
        <w:t xml:space="preserve">) школе: учеб. для студ. деф. фак. Педвузов.- </w:t>
      </w:r>
      <w:r w:rsidRPr="00EA7B6C">
        <w:rPr>
          <w:rFonts w:ascii="Times New Roman" w:hAnsi="Times New Roman"/>
          <w:sz w:val="28"/>
          <w:szCs w:val="28"/>
        </w:rPr>
        <w:t>М.: Гуманитар. изд. центр ВЛАДОС, 2004. - 316 с</w:t>
      </w:r>
      <w:r>
        <w:rPr>
          <w:rFonts w:ascii="Times New Roman" w:hAnsi="Times New Roman"/>
          <w:sz w:val="28"/>
          <w:szCs w:val="28"/>
        </w:rPr>
        <w:t>.</w:t>
      </w:r>
      <w:bookmarkStart w:id="0" w:name="_GoBack"/>
      <w:bookmarkEnd w:id="0"/>
    </w:p>
    <w:p w:rsidR="004706B7" w:rsidRDefault="004706B7" w:rsidP="00D13A5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  Пузанов Б.П. </w:t>
      </w:r>
      <w:r w:rsidRPr="00EA7B6C">
        <w:rPr>
          <w:rFonts w:ascii="Times New Roman" w:hAnsi="Times New Roman"/>
          <w:sz w:val="28"/>
          <w:szCs w:val="28"/>
        </w:rPr>
        <w:t xml:space="preserve">Обучение детей с нарушениями интеллектуального развития: (Олигофренопедагогика): Учеб. пособие для студ. высш. пед. учеб, заведений / Б.П.Пузанов, Н.П.Коняева, Б.Б.Горскин и др.; </w:t>
      </w:r>
      <w:r>
        <w:rPr>
          <w:rFonts w:ascii="Times New Roman" w:hAnsi="Times New Roman"/>
          <w:sz w:val="28"/>
          <w:szCs w:val="28"/>
        </w:rPr>
        <w:t>- М.: Изд.</w:t>
      </w:r>
      <w:r w:rsidRPr="00EA7B6C">
        <w:rPr>
          <w:rFonts w:ascii="Times New Roman" w:hAnsi="Times New Roman"/>
          <w:sz w:val="28"/>
          <w:szCs w:val="28"/>
        </w:rPr>
        <w:t xml:space="preserve"> центр «Академия», 2001. - 272 с</w:t>
      </w:r>
      <w:r>
        <w:rPr>
          <w:rFonts w:ascii="Times New Roman" w:hAnsi="Times New Roman"/>
          <w:sz w:val="28"/>
          <w:szCs w:val="28"/>
        </w:rPr>
        <w:t>.</w:t>
      </w:r>
    </w:p>
    <w:p w:rsidR="004706B7" w:rsidRPr="00EA7B6C" w:rsidRDefault="004706B7" w:rsidP="00D13A5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 </w:t>
      </w:r>
      <w:r w:rsidRPr="00EA7B6C">
        <w:rPr>
          <w:rFonts w:ascii="Times New Roman" w:hAnsi="Times New Roman"/>
          <w:sz w:val="28"/>
          <w:szCs w:val="28"/>
        </w:rPr>
        <w:t>Садовникова И.Н. Коррекционное обучение школьников с нарушениями чтения и письма. Пособие для</w:t>
      </w:r>
      <w:r>
        <w:rPr>
          <w:rFonts w:ascii="Times New Roman" w:hAnsi="Times New Roman"/>
          <w:sz w:val="28"/>
          <w:szCs w:val="28"/>
        </w:rPr>
        <w:t xml:space="preserve"> логоп., учителей, психол. дошк.учрежд.</w:t>
      </w:r>
      <w:r w:rsidRPr="00EA7B6C">
        <w:rPr>
          <w:rFonts w:ascii="Times New Roman" w:hAnsi="Times New Roman"/>
          <w:sz w:val="28"/>
          <w:szCs w:val="28"/>
        </w:rPr>
        <w:t xml:space="preserve"> и школ различных</w:t>
      </w:r>
      <w:r w:rsidRPr="00E13DFE">
        <w:t xml:space="preserve"> </w:t>
      </w:r>
      <w:r w:rsidRPr="00EA7B6C">
        <w:rPr>
          <w:rFonts w:ascii="Times New Roman" w:hAnsi="Times New Roman"/>
          <w:sz w:val="28"/>
          <w:szCs w:val="28"/>
        </w:rPr>
        <w:t>типов</w:t>
      </w:r>
      <w:r>
        <w:rPr>
          <w:rFonts w:ascii="Times New Roman" w:hAnsi="Times New Roman"/>
          <w:sz w:val="28"/>
          <w:szCs w:val="28"/>
        </w:rPr>
        <w:t>. - М.: АРКТИ, 2005. — 400 с.</w:t>
      </w:r>
    </w:p>
    <w:sectPr w:rsidR="004706B7" w:rsidRPr="00EA7B6C" w:rsidSect="00D13A5E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27B68"/>
    <w:rsid w:val="00041B6D"/>
    <w:rsid w:val="00047DA6"/>
    <w:rsid w:val="000F4B2A"/>
    <w:rsid w:val="00327B68"/>
    <w:rsid w:val="004706B7"/>
    <w:rsid w:val="00831FC2"/>
    <w:rsid w:val="00980C5D"/>
    <w:rsid w:val="00A8322E"/>
    <w:rsid w:val="00A96C87"/>
    <w:rsid w:val="00AC4D4B"/>
    <w:rsid w:val="00B50CD8"/>
    <w:rsid w:val="00D13A5E"/>
    <w:rsid w:val="00DA7FAC"/>
    <w:rsid w:val="00DE0015"/>
    <w:rsid w:val="00E13DFE"/>
    <w:rsid w:val="00EA7B6C"/>
    <w:rsid w:val="00F27D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41B6D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128</TotalTime>
  <Pages>3</Pages>
  <Words>846</Words>
  <Characters>4827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Информатика</dc:creator>
  <cp:keywords/>
  <dc:description/>
  <cp:lastModifiedBy>admin</cp:lastModifiedBy>
  <cp:revision>8</cp:revision>
  <dcterms:created xsi:type="dcterms:W3CDTF">2015-04-11T17:06:00Z</dcterms:created>
  <dcterms:modified xsi:type="dcterms:W3CDTF">2016-09-29T17:41:00Z</dcterms:modified>
</cp:coreProperties>
</file>