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E0" w:rsidRDefault="002C1EE0" w:rsidP="002C1E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на дополнительную профессиональную программу повышения квалификации «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Основные  направления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работы  с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 образовательной  организации»</w:t>
      </w:r>
    </w:p>
    <w:p w:rsidR="002C1EE0" w:rsidRDefault="002C1EE0" w:rsidP="002C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программе.</w:t>
      </w: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разработана</w:t>
      </w:r>
      <w:r>
        <w:rPr>
          <w:rFonts w:ascii="Times New Roman" w:hAnsi="Times New Roman"/>
          <w:sz w:val="28"/>
          <w:szCs w:val="28"/>
        </w:rPr>
        <w:t xml:space="preserve"> на кафедре педагогики и психологии ИРО РБ.</w:t>
      </w: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Э.А., Скрябина Л.С., Губайдуллин М.И.,  </w:t>
      </w:r>
      <w:proofErr w:type="spellStart"/>
      <w:r>
        <w:rPr>
          <w:rFonts w:ascii="Times New Roman" w:hAnsi="Times New Roman"/>
          <w:sz w:val="28"/>
          <w:szCs w:val="28"/>
        </w:rPr>
        <w:t>Тимерьянова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Тагиров И.Х., Сапожникова В.А.</w:t>
      </w: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программы</w:t>
      </w:r>
      <w:r>
        <w:rPr>
          <w:rFonts w:ascii="Times New Roman" w:hAnsi="Times New Roman"/>
          <w:sz w:val="28"/>
          <w:szCs w:val="28"/>
        </w:rPr>
        <w:t>: 48 часов.</w:t>
      </w:r>
    </w:p>
    <w:p w:rsidR="002C1EE0" w:rsidRDefault="002C1EE0" w:rsidP="002C1E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очная.</w:t>
      </w:r>
    </w:p>
    <w:p w:rsidR="002C1EE0" w:rsidRDefault="002C1EE0" w:rsidP="002C1E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освоения программы:</w:t>
      </w:r>
      <w:r>
        <w:rPr>
          <w:rFonts w:ascii="Times New Roman" w:hAnsi="Times New Roman"/>
          <w:sz w:val="28"/>
          <w:szCs w:val="28"/>
        </w:rPr>
        <w:t xml:space="preserve"> 6 дней.</w:t>
      </w: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Категории слушателей: </w:t>
      </w:r>
      <w:r>
        <w:rPr>
          <w:rFonts w:ascii="Times New Roman" w:hAnsi="Times New Roman"/>
          <w:bCs/>
          <w:sz w:val="28"/>
          <w:szCs w:val="28"/>
        </w:rPr>
        <w:t>учителя-предметники.</w:t>
      </w: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дополнительная профессиональная программа направлена на формирование и совершенствование профессиональных компетенций </w:t>
      </w:r>
      <w:r>
        <w:rPr>
          <w:rFonts w:ascii="Times New Roman" w:hAnsi="Times New Roman"/>
          <w:bCs/>
          <w:sz w:val="28"/>
          <w:szCs w:val="28"/>
        </w:rPr>
        <w:t xml:space="preserve">воспитателей организаций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интернатного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типа</w:t>
      </w:r>
      <w:r>
        <w:rPr>
          <w:rFonts w:ascii="Times New Roman" w:hAnsi="Times New Roman"/>
          <w:sz w:val="28"/>
          <w:szCs w:val="28"/>
        </w:rPr>
        <w:t xml:space="preserve">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 в соответствии  с требованиями ФГОС.</w:t>
      </w:r>
    </w:p>
    <w:p w:rsidR="002C1EE0" w:rsidRDefault="002C1EE0" w:rsidP="002C1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повышения квалификации разработана в рамках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модульно-компетентностного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обеспечивающих вариативность ее содержания, практико-ориентированную подготовку. </w:t>
      </w:r>
    </w:p>
    <w:p w:rsidR="00601F84" w:rsidRPr="005B6227" w:rsidRDefault="00601F84" w:rsidP="00601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227">
        <w:rPr>
          <w:rFonts w:ascii="Times New Roman" w:hAnsi="Times New Roman"/>
          <w:sz w:val="28"/>
          <w:szCs w:val="28"/>
        </w:rPr>
        <w:t xml:space="preserve">В ходе изучения программы обучающиеся освоят: </w:t>
      </w:r>
      <w:r w:rsidRPr="005B6227">
        <w:rPr>
          <w:rFonts w:ascii="Times New Roman" w:hAnsi="Times New Roman"/>
          <w:bCs/>
          <w:sz w:val="28"/>
          <w:szCs w:val="28"/>
        </w:rPr>
        <w:t xml:space="preserve">основы законодательства Российской Федерации в области образования, </w:t>
      </w:r>
      <w:r w:rsidRPr="005B6227">
        <w:rPr>
          <w:rFonts w:ascii="Times New Roman" w:hAnsi="Times New Roman"/>
          <w:sz w:val="28"/>
          <w:szCs w:val="28"/>
        </w:rPr>
        <w:t>основы законодательства РФ и РБ в области охраны здоровья и обеспечения санитарно-эпидемиологического благополучия детей и подростков; основные направления профилактики терроризма и экстремизма в образовательных организациях РБ; психолого-педагогические основы  организации самоопределения и профориентации в образовательных организациях, содержание, формы и методы выявления и развития одаренности детей и подростков в профориентации школьников, и</w:t>
      </w:r>
      <w:r w:rsidRPr="005B6227">
        <w:rPr>
          <w:rFonts w:ascii="Times New Roman" w:hAnsi="Times New Roman"/>
          <w:bCs/>
          <w:sz w:val="28"/>
          <w:szCs w:val="28"/>
        </w:rPr>
        <w:t>нформационные и телекоммуникационные технологии в образовательной деятельности.</w:t>
      </w:r>
    </w:p>
    <w:p w:rsidR="002C1EE0" w:rsidRDefault="002C1EE0" w:rsidP="002C1EE0">
      <w:pPr>
        <w:pStyle w:val="1"/>
        <w:tabs>
          <w:tab w:val="left" w:pos="-284"/>
          <w:tab w:val="left" w:pos="-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Форма итоговой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разработка и защита проекта программы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работе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1EE0" w:rsidRDefault="002C1EE0" w:rsidP="002C1EE0">
      <w:pPr>
        <w:pStyle w:val="1"/>
        <w:tabs>
          <w:tab w:val="left" w:pos="-284"/>
          <w:tab w:val="left" w:pos="-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обеспечена учебно-методической литературой,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30FA5" w:rsidRPr="009818AD" w:rsidRDefault="00830FA5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30FA5" w:rsidRPr="009818AD" w:rsidSect="005E4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6D"/>
    <w:multiLevelType w:val="hybridMultilevel"/>
    <w:tmpl w:val="606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89"/>
    <w:rsid w:val="00090723"/>
    <w:rsid w:val="00092458"/>
    <w:rsid w:val="001632C0"/>
    <w:rsid w:val="001B56BC"/>
    <w:rsid w:val="001C6746"/>
    <w:rsid w:val="00245E89"/>
    <w:rsid w:val="002C1EE0"/>
    <w:rsid w:val="002E105A"/>
    <w:rsid w:val="003E7593"/>
    <w:rsid w:val="004303B7"/>
    <w:rsid w:val="0048225D"/>
    <w:rsid w:val="005E4589"/>
    <w:rsid w:val="00601F84"/>
    <w:rsid w:val="006307FB"/>
    <w:rsid w:val="0064100A"/>
    <w:rsid w:val="00830FA5"/>
    <w:rsid w:val="009818AD"/>
    <w:rsid w:val="00A20C7C"/>
    <w:rsid w:val="00B65AC7"/>
    <w:rsid w:val="00E665A4"/>
    <w:rsid w:val="00F37D46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E4589"/>
    <w:rPr>
      <w:color w:val="00408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E4589"/>
    <w:pPr>
      <w:spacing w:before="100" w:beforeAutospacing="1" w:after="100" w:afterAutospacing="1" w:line="240" w:lineRule="auto"/>
    </w:pPr>
    <w:rPr>
      <w:color w:val="004080"/>
      <w:sz w:val="24"/>
      <w:szCs w:val="24"/>
    </w:rPr>
  </w:style>
  <w:style w:type="paragraph" w:styleId="a5">
    <w:name w:val="List Paragraph"/>
    <w:basedOn w:val="a"/>
    <w:uiPriority w:val="99"/>
    <w:qFormat/>
    <w:rsid w:val="005E4589"/>
    <w:pPr>
      <w:ind w:left="720"/>
      <w:contextualSpacing/>
    </w:pPr>
    <w:rPr>
      <w:rFonts w:eastAsia="Calibri"/>
      <w:lang w:eastAsia="en-US"/>
    </w:rPr>
  </w:style>
  <w:style w:type="character" w:styleId="a6">
    <w:name w:val="Subtle Emphasis"/>
    <w:uiPriority w:val="19"/>
    <w:qFormat/>
    <w:rsid w:val="005E4589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2C1EE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12</cp:revision>
  <dcterms:created xsi:type="dcterms:W3CDTF">2019-02-06T17:44:00Z</dcterms:created>
  <dcterms:modified xsi:type="dcterms:W3CDTF">2019-02-16T07:35:00Z</dcterms:modified>
</cp:coreProperties>
</file>