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8E" w:rsidRPr="00474131" w:rsidRDefault="00E3568E" w:rsidP="00E3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3568E" w:rsidRPr="00474131" w:rsidRDefault="00E3568E" w:rsidP="00E35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31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</w:t>
      </w:r>
      <w:bookmarkStart w:id="0" w:name="_GoBack"/>
      <w:r w:rsidRPr="00474131">
        <w:rPr>
          <w:rFonts w:ascii="Times New Roman" w:hAnsi="Times New Roman" w:cs="Times New Roman"/>
          <w:b/>
          <w:sz w:val="28"/>
          <w:szCs w:val="28"/>
        </w:rPr>
        <w:t>Целеполагание современного учебного занятия как профессиональная компетентность преподавателя СПО в соответствии с требованиями профессионального стандарта педагога профессионального обучения, профессионального образования</w:t>
      </w:r>
      <w:bookmarkEnd w:id="0"/>
      <w:r w:rsidRPr="00474131">
        <w:rPr>
          <w:rFonts w:ascii="Times New Roman" w:hAnsi="Times New Roman" w:cs="Times New Roman"/>
          <w:b/>
          <w:sz w:val="28"/>
          <w:szCs w:val="28"/>
        </w:rPr>
        <w:t>»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1.2. Разработчики программы: Котельникова Л.А.,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., доцент, зав. кафедрой СПО;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proofErr w:type="gramStart"/>
      <w:r w:rsidRPr="00460068">
        <w:rPr>
          <w:rFonts w:ascii="Times New Roman" w:hAnsi="Times New Roman" w:cs="Times New Roman"/>
          <w:sz w:val="28"/>
          <w:szCs w:val="28"/>
        </w:rPr>
        <w:t>к.филол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, доцент кафедры СПО.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1.3. Объем программы - 72 часа.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1.4. Сроки освоения - 9 дней.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1.6. Категория слушателей: преподаватели учебных дисциплин, мастера производственного обучения.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 2.Цель и задачи программы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2.1. Слушатель должен быть подготовлен к решению профессиональных задач в области целеполагания планирования и проведения учебного занятия в соответствии с требованиями ФГОС СПО.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Компететностная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модель выпускника курсов: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1. Компетентность в постановке целей и задач педагогической деятельности.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Компетенция 2. Компетентность в области использования педагогически обоснованных форм, методов и приемов организации деятельности, обучающихся на учебном занятии.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Содержание дополнительной профессиональной программы направлено на совершенствование профессиональных компетенций преподавателей в области постановки целей и задач педагогической деятельности, использования педагогически обоснованных форм, методов и </w:t>
      </w:r>
      <w:proofErr w:type="gramStart"/>
      <w:r w:rsidRPr="00460068">
        <w:rPr>
          <w:rFonts w:ascii="Times New Roman" w:hAnsi="Times New Roman" w:cs="Times New Roman"/>
          <w:sz w:val="28"/>
          <w:szCs w:val="28"/>
        </w:rPr>
        <w:t>приемов организации деятельности</w:t>
      </w:r>
      <w:proofErr w:type="gramEnd"/>
      <w:r w:rsidRPr="00460068">
        <w:rPr>
          <w:rFonts w:ascii="Times New Roman" w:hAnsi="Times New Roman" w:cs="Times New Roman"/>
          <w:sz w:val="28"/>
          <w:szCs w:val="28"/>
        </w:rPr>
        <w:t xml:space="preserve"> обучающихся на учебном занятии. На учебных занятиях слушатели изучают вопросы профессионального стандарта педагога профессионального образования как механизм реализации </w:t>
      </w:r>
      <w:proofErr w:type="spellStart"/>
      <w:r w:rsidRPr="00460068">
        <w:rPr>
          <w:rFonts w:ascii="Times New Roman" w:hAnsi="Times New Roman" w:cs="Times New Roman"/>
          <w:sz w:val="28"/>
          <w:szCs w:val="28"/>
        </w:rPr>
        <w:t>госполитики</w:t>
      </w:r>
      <w:proofErr w:type="spellEnd"/>
      <w:r w:rsidRPr="00460068">
        <w:rPr>
          <w:rFonts w:ascii="Times New Roman" w:hAnsi="Times New Roman" w:cs="Times New Roman"/>
          <w:sz w:val="28"/>
          <w:szCs w:val="28"/>
        </w:rPr>
        <w:t xml:space="preserve"> в области подготовки квалифицированных рабочих и специалистов среднего звена, Государственной образовательной политики РФ в официальных документах, </w:t>
      </w:r>
      <w:r w:rsidRPr="0046006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Российской Федерации об образовании как основа управления современной профессиональной образовательной организацией, целеполагания современного учебного занятия, проектирования современного учебного занятия в среднем профессиональном образовании в свете требований ФГОС СПО. 2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2.4. Предлагаемые формы и методы работы слушателя: лекции, практикумы, мастер-классы, открытые уроки, стажировка.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 xml:space="preserve">2.5. Количество лекций – 48 часов. </w:t>
      </w:r>
    </w:p>
    <w:p w:rsidR="00E3568E" w:rsidRPr="00460068" w:rsidRDefault="00E3568E" w:rsidP="00E3568E">
      <w:pPr>
        <w:jc w:val="both"/>
        <w:rPr>
          <w:rFonts w:ascii="Times New Roman" w:hAnsi="Times New Roman" w:cs="Times New Roman"/>
          <w:sz w:val="28"/>
          <w:szCs w:val="28"/>
        </w:rPr>
      </w:pPr>
      <w:r w:rsidRPr="00460068">
        <w:rPr>
          <w:rFonts w:ascii="Times New Roman" w:hAnsi="Times New Roman" w:cs="Times New Roman"/>
          <w:sz w:val="28"/>
          <w:szCs w:val="28"/>
        </w:rPr>
        <w:t>2.6. Колич</w:t>
      </w:r>
      <w:r>
        <w:rPr>
          <w:rFonts w:ascii="Times New Roman" w:hAnsi="Times New Roman" w:cs="Times New Roman"/>
          <w:sz w:val="28"/>
          <w:szCs w:val="28"/>
        </w:rPr>
        <w:t>ество практических занятий –ч</w:t>
      </w:r>
      <w:r w:rsidRPr="00460068">
        <w:rPr>
          <w:rFonts w:ascii="Times New Roman" w:hAnsi="Times New Roman" w:cs="Times New Roman"/>
          <w:sz w:val="28"/>
          <w:szCs w:val="28"/>
        </w:rPr>
        <w:t>аса.</w:t>
      </w:r>
    </w:p>
    <w:p w:rsidR="00F40837" w:rsidRPr="00E3568E" w:rsidRDefault="00F40837" w:rsidP="00E3568E"/>
    <w:sectPr w:rsidR="00F40837" w:rsidRPr="00E3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9"/>
    <w:rsid w:val="004B5889"/>
    <w:rsid w:val="00E3568E"/>
    <w:rsid w:val="00F4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52EA"/>
  <w15:chartTrackingRefBased/>
  <w15:docId w15:val="{1B9D1F41-6F1A-47EE-98BE-BEE24EE9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2019-02-18T03:49:00Z</dcterms:created>
  <dcterms:modified xsi:type="dcterms:W3CDTF">2019-02-18T03:49:00Z</dcterms:modified>
</cp:coreProperties>
</file>