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3" w:rsidRPr="00CB7413" w:rsidRDefault="00CB7413" w:rsidP="00CB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7413" w:rsidRPr="00CB7413" w:rsidRDefault="00CB7413" w:rsidP="00CB7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13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r w:rsidRPr="00CB7413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обучения для лиц с ОВЗ и инвалидностью в учреждениях СПО</w:t>
      </w:r>
      <w:r w:rsidRPr="00CB7413">
        <w:rPr>
          <w:rFonts w:ascii="Times New Roman" w:hAnsi="Times New Roman" w:cs="Times New Roman"/>
          <w:b/>
          <w:sz w:val="28"/>
          <w:szCs w:val="28"/>
        </w:rPr>
        <w:t>»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CB7413" w:rsidRPr="00CB7413" w:rsidRDefault="00CB7413" w:rsidP="00CB74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7413">
        <w:rPr>
          <w:rFonts w:ascii="Times New Roman" w:hAnsi="Times New Roman"/>
          <w:sz w:val="28"/>
          <w:szCs w:val="28"/>
        </w:rPr>
        <w:t xml:space="preserve">1.2. Разработчики программы: </w:t>
      </w:r>
      <w:proofErr w:type="spellStart"/>
      <w:r w:rsidRPr="00CB7413">
        <w:rPr>
          <w:rFonts w:ascii="Times New Roman" w:hAnsi="Times New Roman"/>
          <w:sz w:val="28"/>
          <w:szCs w:val="28"/>
        </w:rPr>
        <w:t>Абуталипова</w:t>
      </w:r>
      <w:proofErr w:type="spellEnd"/>
      <w:r w:rsidRPr="00CB7413">
        <w:rPr>
          <w:rFonts w:ascii="Times New Roman" w:hAnsi="Times New Roman"/>
          <w:sz w:val="28"/>
          <w:szCs w:val="28"/>
        </w:rPr>
        <w:t xml:space="preserve"> Э.Н., </w:t>
      </w:r>
      <w:proofErr w:type="spellStart"/>
      <w:r w:rsidRPr="00CB7413">
        <w:rPr>
          <w:rFonts w:ascii="Times New Roman" w:hAnsi="Times New Roman"/>
          <w:sz w:val="28"/>
          <w:szCs w:val="28"/>
        </w:rPr>
        <w:t>к.пс.н</w:t>
      </w:r>
      <w:proofErr w:type="spellEnd"/>
      <w:r w:rsidRPr="00CB7413">
        <w:rPr>
          <w:rFonts w:ascii="Times New Roman" w:hAnsi="Times New Roman"/>
          <w:sz w:val="28"/>
          <w:szCs w:val="28"/>
        </w:rPr>
        <w:t xml:space="preserve">., доцент, зав. кафедрой коррекционной педагогики, </w:t>
      </w:r>
      <w:proofErr w:type="spellStart"/>
      <w:r w:rsidRPr="00CB7413">
        <w:rPr>
          <w:rFonts w:ascii="Times New Roman" w:hAnsi="Times New Roman"/>
          <w:sz w:val="28"/>
          <w:szCs w:val="28"/>
          <w:shd w:val="clear" w:color="auto" w:fill="FFFFFF"/>
        </w:rPr>
        <w:t>Давлетбаева</w:t>
      </w:r>
      <w:proofErr w:type="spellEnd"/>
      <w:r w:rsidRPr="00CB7413">
        <w:rPr>
          <w:rFonts w:ascii="Times New Roman" w:hAnsi="Times New Roman"/>
          <w:sz w:val="28"/>
          <w:szCs w:val="28"/>
          <w:shd w:val="clear" w:color="auto" w:fill="FFFFFF"/>
        </w:rPr>
        <w:t xml:space="preserve"> З. К,</w:t>
      </w:r>
      <w:proofErr w:type="gramStart"/>
      <w:r w:rsidRPr="00CB7413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spellStart"/>
      <w:proofErr w:type="gramEnd"/>
      <w:r w:rsidRPr="00CB7413">
        <w:rPr>
          <w:rFonts w:ascii="Times New Roman" w:hAnsi="Times New Roman"/>
          <w:sz w:val="28"/>
          <w:szCs w:val="28"/>
          <w:shd w:val="clear" w:color="auto" w:fill="FFFFFF"/>
        </w:rPr>
        <w:t>к.м.н</w:t>
      </w:r>
      <w:proofErr w:type="spellEnd"/>
      <w:r w:rsidRPr="00CB741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7413">
        <w:rPr>
          <w:rFonts w:ascii="Times New Roman" w:hAnsi="Times New Roman"/>
          <w:sz w:val="28"/>
          <w:szCs w:val="28"/>
        </w:rPr>
        <w:t xml:space="preserve"> доцент  к</w:t>
      </w:r>
      <w:r w:rsidRPr="00CB7413">
        <w:rPr>
          <w:rFonts w:ascii="Times New Roman" w:hAnsi="Times New Roman"/>
          <w:sz w:val="28"/>
          <w:szCs w:val="28"/>
        </w:rPr>
        <w:t>а</w:t>
      </w:r>
      <w:r w:rsidRPr="00CB7413">
        <w:rPr>
          <w:rFonts w:ascii="Times New Roman" w:hAnsi="Times New Roman"/>
          <w:sz w:val="28"/>
          <w:szCs w:val="28"/>
        </w:rPr>
        <w:t xml:space="preserve">федры коррекционной педагогики, </w:t>
      </w:r>
      <w:proofErr w:type="spellStart"/>
      <w:r w:rsidRPr="00CB7413">
        <w:rPr>
          <w:rFonts w:ascii="Times New Roman" w:hAnsi="Times New Roman"/>
          <w:sz w:val="28"/>
          <w:szCs w:val="28"/>
        </w:rPr>
        <w:t>Камалиева</w:t>
      </w:r>
      <w:proofErr w:type="spellEnd"/>
      <w:r w:rsidRPr="00CB7413">
        <w:rPr>
          <w:rFonts w:ascii="Times New Roman" w:hAnsi="Times New Roman"/>
          <w:sz w:val="28"/>
          <w:szCs w:val="28"/>
        </w:rPr>
        <w:t xml:space="preserve"> А.С., к.т.н., доцент, и.о. зав. к</w:t>
      </w:r>
      <w:r w:rsidRPr="00CB7413">
        <w:rPr>
          <w:rFonts w:ascii="Times New Roman" w:hAnsi="Times New Roman"/>
          <w:sz w:val="28"/>
          <w:szCs w:val="28"/>
        </w:rPr>
        <w:t>а</w:t>
      </w:r>
      <w:r w:rsidRPr="00CB7413">
        <w:rPr>
          <w:rFonts w:ascii="Times New Roman" w:hAnsi="Times New Roman"/>
          <w:sz w:val="28"/>
          <w:szCs w:val="28"/>
        </w:rPr>
        <w:t>федрой СПО, доцент кафедры СПО;</w:t>
      </w:r>
    </w:p>
    <w:p w:rsidR="00CB7413" w:rsidRPr="00CB7413" w:rsidRDefault="00CB7413" w:rsidP="00CB74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413">
        <w:rPr>
          <w:rFonts w:ascii="Times New Roman" w:hAnsi="Times New Roman"/>
          <w:sz w:val="28"/>
          <w:szCs w:val="28"/>
        </w:rPr>
        <w:t>Прядильникова</w:t>
      </w:r>
      <w:proofErr w:type="spellEnd"/>
      <w:r w:rsidRPr="00CB7413">
        <w:rPr>
          <w:rFonts w:ascii="Times New Roman" w:hAnsi="Times New Roman"/>
          <w:sz w:val="28"/>
          <w:szCs w:val="28"/>
        </w:rPr>
        <w:t xml:space="preserve"> О.В., к.ф.н., доцент кафедры СПО, </w:t>
      </w:r>
      <w:proofErr w:type="spellStart"/>
      <w:r w:rsidRPr="00CB7413">
        <w:rPr>
          <w:rFonts w:ascii="Times New Roman" w:hAnsi="Times New Roman"/>
          <w:sz w:val="28"/>
          <w:szCs w:val="28"/>
        </w:rPr>
        <w:t>Харсеева</w:t>
      </w:r>
      <w:proofErr w:type="spellEnd"/>
      <w:r w:rsidRPr="00CB7413">
        <w:rPr>
          <w:rFonts w:ascii="Times New Roman" w:hAnsi="Times New Roman"/>
          <w:sz w:val="28"/>
          <w:szCs w:val="28"/>
        </w:rPr>
        <w:t xml:space="preserve"> Л.А., ст. преподаватель кафе</w:t>
      </w:r>
      <w:r w:rsidRPr="00CB7413">
        <w:rPr>
          <w:rFonts w:ascii="Times New Roman" w:hAnsi="Times New Roman"/>
          <w:sz w:val="28"/>
          <w:szCs w:val="28"/>
        </w:rPr>
        <w:t>д</w:t>
      </w:r>
      <w:r w:rsidRPr="00CB7413">
        <w:rPr>
          <w:rFonts w:ascii="Times New Roman" w:hAnsi="Times New Roman"/>
          <w:sz w:val="28"/>
          <w:szCs w:val="28"/>
        </w:rPr>
        <w:t>ры СПО.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1.3. Объем программы – 48 часов.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1.4. Сроки освоения – 6 дней.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CB7413" w:rsidRPr="00CB7413" w:rsidRDefault="00CB7413" w:rsidP="00CB7413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7413">
        <w:rPr>
          <w:rFonts w:ascii="Times New Roman" w:hAnsi="Times New Roman"/>
          <w:sz w:val="28"/>
          <w:szCs w:val="28"/>
        </w:rPr>
        <w:t xml:space="preserve">1.6. Категория слушателей: </w:t>
      </w:r>
      <w:r w:rsidRPr="00CB7413">
        <w:rPr>
          <w:rFonts w:ascii="Times New Roman" w:eastAsia="Calibri" w:hAnsi="Times New Roman"/>
          <w:sz w:val="28"/>
          <w:szCs w:val="28"/>
          <w:lang w:eastAsia="en-US"/>
        </w:rPr>
        <w:t>преподаватели учебных дисциплин, мастера производственного обучения профессиональных образовательных организ</w:t>
      </w:r>
      <w:r w:rsidRPr="00CB741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B7413">
        <w:rPr>
          <w:rFonts w:ascii="Times New Roman" w:eastAsia="Calibri" w:hAnsi="Times New Roman"/>
          <w:sz w:val="28"/>
          <w:szCs w:val="28"/>
          <w:lang w:eastAsia="en-US"/>
        </w:rPr>
        <w:t>ций.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>2.1 С</w:t>
      </w:r>
      <w:r w:rsidRPr="00CB74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овершенствование профессиональных компетенций преподавателя, мастера производственного обучения в </w:t>
      </w:r>
      <w:r w:rsidRPr="00CB7413">
        <w:rPr>
          <w:rFonts w:ascii="Times New Roman" w:hAnsi="Times New Roman"/>
          <w:color w:val="000000"/>
          <w:sz w:val="28"/>
          <w:szCs w:val="28"/>
        </w:rPr>
        <w:t xml:space="preserve">области организации образовательного процесса в СПО для лиц с ОВЗ и инвалидностью </w:t>
      </w:r>
      <w:r w:rsidRPr="00CB7413">
        <w:rPr>
          <w:rFonts w:ascii="Times New Roman" w:hAnsi="Times New Roman"/>
          <w:sz w:val="28"/>
          <w:szCs w:val="28"/>
        </w:rPr>
        <w:t>СПО в у</w:t>
      </w:r>
      <w:r w:rsidRPr="00CB7413">
        <w:rPr>
          <w:rFonts w:ascii="Times New Roman" w:hAnsi="Times New Roman"/>
          <w:sz w:val="28"/>
          <w:szCs w:val="28"/>
        </w:rPr>
        <w:t>с</w:t>
      </w:r>
      <w:r w:rsidRPr="00CB7413">
        <w:rPr>
          <w:rFonts w:ascii="Times New Roman" w:hAnsi="Times New Roman"/>
          <w:sz w:val="28"/>
          <w:szCs w:val="28"/>
        </w:rPr>
        <w:t>ловиях реализации ФГОС.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CB7413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CB7413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CB7413" w:rsidRPr="00CB7413" w:rsidRDefault="00CB7413" w:rsidP="00CB7413">
      <w:pPr>
        <w:jc w:val="both"/>
        <w:rPr>
          <w:rFonts w:ascii="Times New Roman" w:hAnsi="Times New Roman"/>
          <w:color w:val="212224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Компетенция 1.  </w:t>
      </w:r>
      <w:r w:rsidRPr="00CB7413">
        <w:rPr>
          <w:rFonts w:ascii="Times New Roman" w:hAnsi="Times New Roman"/>
          <w:color w:val="212224"/>
          <w:sz w:val="28"/>
          <w:szCs w:val="28"/>
        </w:rPr>
        <w:t>Готовность осуществлять профессиональную деятел</w:t>
      </w:r>
      <w:r w:rsidRPr="00CB7413">
        <w:rPr>
          <w:rFonts w:ascii="Times New Roman" w:hAnsi="Times New Roman"/>
          <w:color w:val="212224"/>
          <w:sz w:val="28"/>
          <w:szCs w:val="28"/>
        </w:rPr>
        <w:t>ь</w:t>
      </w:r>
      <w:r w:rsidRPr="00CB7413">
        <w:rPr>
          <w:rFonts w:ascii="Times New Roman" w:hAnsi="Times New Roman"/>
          <w:color w:val="212224"/>
          <w:sz w:val="28"/>
          <w:szCs w:val="28"/>
        </w:rPr>
        <w:t>ность в соответствии с нормативно-правовыми документами, определяющ</w:t>
      </w:r>
      <w:r w:rsidRPr="00CB7413">
        <w:rPr>
          <w:rFonts w:ascii="Times New Roman" w:hAnsi="Times New Roman"/>
          <w:color w:val="212224"/>
          <w:sz w:val="28"/>
          <w:szCs w:val="28"/>
        </w:rPr>
        <w:t>и</w:t>
      </w:r>
      <w:r w:rsidRPr="00CB7413">
        <w:rPr>
          <w:rFonts w:ascii="Times New Roman" w:hAnsi="Times New Roman"/>
          <w:color w:val="212224"/>
          <w:sz w:val="28"/>
          <w:szCs w:val="28"/>
        </w:rPr>
        <w:t xml:space="preserve">ми статус лиц с ОВЗ и инвалидностью в образовательном пространстве </w:t>
      </w:r>
    </w:p>
    <w:p w:rsidR="00CB7413" w:rsidRPr="00CB7413" w:rsidRDefault="00CB7413" w:rsidP="00CB7413">
      <w:pPr>
        <w:pStyle w:val="normacttext"/>
        <w:spacing w:before="30" w:beforeAutospacing="0" w:after="30" w:afterAutospacing="0"/>
        <w:ind w:left="30" w:right="30"/>
        <w:jc w:val="both"/>
        <w:rPr>
          <w:color w:val="212224"/>
          <w:sz w:val="28"/>
          <w:szCs w:val="28"/>
        </w:rPr>
      </w:pPr>
      <w:r w:rsidRPr="00CB7413">
        <w:rPr>
          <w:sz w:val="28"/>
          <w:szCs w:val="28"/>
        </w:rPr>
        <w:t xml:space="preserve">Компетенция 2. </w:t>
      </w:r>
      <w:r w:rsidRPr="00CB7413">
        <w:rPr>
          <w:color w:val="212224"/>
          <w:sz w:val="28"/>
          <w:szCs w:val="28"/>
        </w:rPr>
        <w:t>Готовность к организации коррекц</w:t>
      </w:r>
      <w:r w:rsidRPr="00CB7413">
        <w:rPr>
          <w:color w:val="212224"/>
          <w:sz w:val="28"/>
          <w:szCs w:val="28"/>
        </w:rPr>
        <w:t>и</w:t>
      </w:r>
      <w:r w:rsidRPr="00CB7413">
        <w:rPr>
          <w:color w:val="212224"/>
          <w:sz w:val="28"/>
          <w:szCs w:val="28"/>
        </w:rPr>
        <w:t>онно-развивающей образовательной среды, выбору и использованию методического и технического обеспечения образовательного процесса в орган</w:t>
      </w:r>
      <w:r w:rsidRPr="00CB7413">
        <w:rPr>
          <w:color w:val="212224"/>
          <w:sz w:val="28"/>
          <w:szCs w:val="28"/>
        </w:rPr>
        <w:t>и</w:t>
      </w:r>
      <w:r w:rsidRPr="00CB7413">
        <w:rPr>
          <w:color w:val="212224"/>
          <w:sz w:val="28"/>
          <w:szCs w:val="28"/>
        </w:rPr>
        <w:t>зациях СПО.</w:t>
      </w:r>
    </w:p>
    <w:p w:rsidR="00CB7413" w:rsidRPr="00CB7413" w:rsidRDefault="00CB7413" w:rsidP="00CB7413">
      <w:pPr>
        <w:pStyle w:val="a5"/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CB7413">
        <w:rPr>
          <w:sz w:val="28"/>
          <w:szCs w:val="28"/>
        </w:rPr>
        <w:t xml:space="preserve">  Компетенция 3. </w:t>
      </w:r>
      <w:r w:rsidRPr="00CB7413">
        <w:rPr>
          <w:sz w:val="28"/>
          <w:szCs w:val="28"/>
          <w:lang w:val="ru-RU" w:eastAsia="ru-RU"/>
        </w:rPr>
        <w:t>Готовность к психолого-педагогическому сопровождению учебно-воспитательного пр</w:t>
      </w:r>
      <w:r w:rsidRPr="00CB7413">
        <w:rPr>
          <w:sz w:val="28"/>
          <w:szCs w:val="28"/>
          <w:lang w:val="ru-RU" w:eastAsia="ru-RU"/>
        </w:rPr>
        <w:t>о</w:t>
      </w:r>
      <w:r w:rsidRPr="00CB7413">
        <w:rPr>
          <w:sz w:val="28"/>
          <w:szCs w:val="28"/>
          <w:lang w:val="ru-RU" w:eastAsia="ru-RU"/>
        </w:rPr>
        <w:t>цесса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CB7413" w:rsidRPr="00CB7413" w:rsidRDefault="00CB7413" w:rsidP="00CB7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13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Важнейшими компетенциями специалиста, реализующего практику подготовки рабочих и специалистов среднего звена, является умение проектировать и адаптировать образовательный процесс, содержание учебных дисциплин для всех обучающихся, независимо от их возможностей, </w:t>
      </w:r>
      <w:r w:rsidRPr="00CB74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обеспечивает качество и доступность образования в СПО. Основной целью ПОО, реализующей инклюзивную практику, становится создание специальных условий для развития и социальной адаптации учащихся с особыми образовательными потребностями. Для достижения данной цели организация решает следующие задачи: создание условий для освоения образовательной программы всеми обучающимися (в том числе с особыми образовательными потребностями), применение адекватных возможностям и потребностям обучающихся современных технологий, форм, методов, приемов работы. Проектирование образовательного процесса, разработка и реализация индивидуального образовательного маршрута становится основным механизмом достижения цели, в том числе, в рамках индивидуально-ориентированной помощи ребенку с ОВЗ и обучающемуся инвалиду специалистами психолого-педагогического сопровождения и педагогами разрабатывается адаптированная образовательная программа и индивидуальный учебный план. </w:t>
      </w:r>
    </w:p>
    <w:p w:rsidR="00CB7413" w:rsidRPr="00CB7413" w:rsidRDefault="00CB7413" w:rsidP="00CB7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1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CB741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совершенствование профессиональных компетенций преподавателя, мастера производственного обучения в </w:t>
      </w:r>
      <w:r w:rsidRPr="00CB7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профессиональных </w:t>
      </w:r>
      <w:r w:rsidRPr="00CB74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организациях </w:t>
      </w:r>
      <w:r w:rsidRPr="00CB7413">
        <w:rPr>
          <w:rFonts w:ascii="Times New Roman" w:hAnsi="Times New Roman"/>
          <w:sz w:val="28"/>
          <w:szCs w:val="28"/>
        </w:rPr>
        <w:t xml:space="preserve">в области </w:t>
      </w:r>
      <w:r w:rsidRPr="00CB74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CB7413">
        <w:rPr>
          <w:rFonts w:ascii="Times New Roman" w:hAnsi="Times New Roman"/>
          <w:color w:val="000000"/>
          <w:sz w:val="28"/>
          <w:szCs w:val="28"/>
        </w:rPr>
        <w:t xml:space="preserve">области организации образовательного процесса </w:t>
      </w:r>
      <w:r w:rsidRPr="00CB7413">
        <w:rPr>
          <w:rFonts w:ascii="Times New Roman" w:hAnsi="Times New Roman"/>
          <w:sz w:val="28"/>
          <w:szCs w:val="28"/>
        </w:rPr>
        <w:t xml:space="preserve">предполагает </w:t>
      </w:r>
      <w:r w:rsidRPr="00CB7413">
        <w:rPr>
          <w:rFonts w:ascii="Times New Roman" w:eastAsia="Times New Roman" w:hAnsi="Times New Roman"/>
          <w:sz w:val="28"/>
          <w:szCs w:val="28"/>
          <w:lang w:eastAsia="ru-RU"/>
        </w:rPr>
        <w:t>упорядочение деятельности педагогического коллектива по включению лиц с ОВЗ (инвалидностью) в образовательную среду колледжа.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 2.5. Количество лекций – 15 часов.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>2.6. Количество практических занятий – 33 часа.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 xml:space="preserve">2.8. Формы  аттестации </w:t>
      </w:r>
      <w:proofErr w:type="gramStart"/>
      <w:r w:rsidRPr="00CB74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3">
        <w:rPr>
          <w:rFonts w:ascii="Times New Roman" w:hAnsi="Times New Roman" w:cs="Times New Roman"/>
          <w:sz w:val="28"/>
          <w:szCs w:val="28"/>
        </w:rPr>
        <w:t>:  зачет.</w:t>
      </w:r>
    </w:p>
    <w:p w:rsidR="00CB7413" w:rsidRPr="00CB7413" w:rsidRDefault="00CB7413" w:rsidP="00CB741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3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E648AB" w:rsidRPr="00CB7413" w:rsidRDefault="00CB7413">
      <w:pPr>
        <w:rPr>
          <w:sz w:val="28"/>
          <w:szCs w:val="28"/>
        </w:rPr>
      </w:pPr>
    </w:p>
    <w:sectPr w:rsidR="00E648AB" w:rsidRPr="00CB7413" w:rsidSect="005C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7413"/>
    <w:rsid w:val="000A4DA6"/>
    <w:rsid w:val="005C0B4D"/>
    <w:rsid w:val="00CB7413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B7413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CB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CB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бычный (веб) Знак"/>
    <w:link w:val="a5"/>
    <w:uiPriority w:val="99"/>
    <w:locked/>
    <w:rsid w:val="00CB741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2019-02-19T08:09:00Z</dcterms:created>
  <dcterms:modified xsi:type="dcterms:W3CDTF">2019-02-19T08:19:00Z</dcterms:modified>
</cp:coreProperties>
</file>