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Об опыте образовательной деятельности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педагога-исследователя Рината Фазыльяновича Ильясова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7C2">
        <w:rPr>
          <w:rFonts w:ascii="Times New Roman" w:hAnsi="Times New Roman" w:cs="Times New Roman"/>
          <w:b/>
          <w:i/>
          <w:sz w:val="28"/>
          <w:szCs w:val="28"/>
        </w:rPr>
        <w:t>Н.Г.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b/>
          <w:i/>
          <w:sz w:val="28"/>
          <w:szCs w:val="28"/>
        </w:rPr>
        <w:t xml:space="preserve">Искужина, 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д.ф.н., профессор кафедры истории, 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обществознания и культурологии ИРО РБ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7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Аннотация: 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 xml:space="preserve">в статье рассматривается опыт преподавания </w:t>
      </w:r>
      <w:r w:rsidRPr="007A07C2">
        <w:rPr>
          <w:rFonts w:ascii="Times New Roman" w:hAnsi="Times New Roman" w:cs="Times New Roman"/>
          <w:i/>
          <w:sz w:val="28"/>
          <w:szCs w:val="28"/>
        </w:rPr>
        <w:t xml:space="preserve">обществознания 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в школе одного из передовых учителей Республики Башкорт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стан. Рассмотрен повседневный опыт работы, выраженный в методических разработках урока и мастер-класса. Также рассмотрены и проанализированы аспекты творческой и исследовательской деятельности уч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теля.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07C2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A0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i/>
          <w:sz w:val="28"/>
          <w:szCs w:val="28"/>
        </w:rPr>
        <w:t>образование, современные технологии, исследов</w:t>
      </w:r>
      <w:r w:rsidRPr="007A07C2">
        <w:rPr>
          <w:rFonts w:ascii="Times New Roman" w:hAnsi="Times New Roman" w:cs="Times New Roman"/>
          <w:i/>
          <w:sz w:val="28"/>
          <w:szCs w:val="28"/>
        </w:rPr>
        <w:t>а</w:t>
      </w:r>
      <w:r w:rsidRPr="007A07C2">
        <w:rPr>
          <w:rFonts w:ascii="Times New Roman" w:hAnsi="Times New Roman" w:cs="Times New Roman"/>
          <w:i/>
          <w:sz w:val="28"/>
          <w:szCs w:val="28"/>
        </w:rPr>
        <w:t>тельская деятельность, научное познание, познавательная активность учащихся, результаты обучения</w:t>
      </w:r>
      <w:r w:rsidRPr="007A07C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3CE2" w:rsidRPr="007A07C2" w:rsidRDefault="00533CE2" w:rsidP="00533C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7A07C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From the experience of Rinat Fazuljanovich Iljasov</w:t>
      </w: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7A07C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educational</w:t>
      </w:r>
      <w:proofErr w:type="gramEnd"/>
      <w:r w:rsidRPr="007A07C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activity as a teacher - researcher</w:t>
      </w:r>
    </w:p>
    <w:p w:rsidR="00533CE2" w:rsidRPr="00AE319C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102F1">
        <w:rPr>
          <w:rFonts w:ascii="Times New Roman" w:hAnsi="Times New Roman" w:cs="Times New Roman"/>
          <w:b/>
          <w:i/>
          <w:sz w:val="28"/>
          <w:szCs w:val="28"/>
          <w:lang w:val="en-US"/>
        </w:rPr>
        <w:t>N.G</w:t>
      </w:r>
      <w:r w:rsidRPr="00AE319C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D102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Iskuzhina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7A07C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Abstract:</w:t>
      </w:r>
      <w:r w:rsidRPr="007A07C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t xml:space="preserve">the article considers the </w:t>
      </w:r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experience of teaching social studies at school one of the </w:t>
      </w:r>
      <w:proofErr w:type="gramStart"/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leading  teachers</w:t>
      </w:r>
      <w:proofErr w:type="gramEnd"/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of the Republic Bashkortostan. The da</w:t>
      </w:r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i</w:t>
      </w:r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ly experience work of teaching is expressed in the methodological working-out of the lesson and the master class. Also, the author reviews and analyzes aspects of </w:t>
      </w:r>
      <w:proofErr w:type="gramStart"/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teacher' s</w:t>
      </w:r>
      <w:proofErr w:type="gramEnd"/>
      <w:r w:rsidRPr="007A07C2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creative and research activities.</w:t>
      </w:r>
      <w:r w:rsidRPr="007A07C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A07C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Keywords:</w:t>
      </w:r>
      <w:r w:rsidRPr="007A07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A07C2">
        <w:rPr>
          <w:rFonts w:ascii="Times New Roman" w:hAnsi="Times New Roman" w:cs="Times New Roman"/>
          <w:i/>
          <w:sz w:val="28"/>
          <w:szCs w:val="28"/>
          <w:lang w:val="en-US"/>
        </w:rPr>
        <w:t>education, modern technologies, research activity, scientific knowledge, cognitive activity of students, learning outcomes</w:t>
      </w:r>
      <w:r w:rsidRPr="007A07C2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Самым важным явлением в школе, 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самым поучительным предметом, 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 самым живым примером для ученика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является сам учитель.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А. Дистервег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16"/>
          <w:szCs w:val="16"/>
          <w:shd w:val="clear" w:color="auto" w:fill="FFFFFF"/>
        </w:rPr>
      </w:pPr>
    </w:p>
    <w:p w:rsidR="00533CE2" w:rsidRPr="007A07C2" w:rsidRDefault="00533CE2" w:rsidP="00533CE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333333"/>
          <w:sz w:val="28"/>
          <w:szCs w:val="28"/>
          <w:shd w:val="clear" w:color="auto" w:fill="FFFFFF"/>
        </w:rPr>
        <w:t xml:space="preserve">Профессия учителя творческая, достаточно трудная, психологически сложная и ответственная работа. </w:t>
      </w:r>
      <w:proofErr w:type="gramStart"/>
      <w:r w:rsidRPr="007A07C2">
        <w:rPr>
          <w:color w:val="000000"/>
          <w:sz w:val="28"/>
          <w:szCs w:val="28"/>
        </w:rPr>
        <w:t>К профессии учителя с уважением относились во все времена, поскольку учитель - это не просто высокообраз</w:t>
      </w:r>
      <w:r w:rsidRPr="007A07C2">
        <w:rPr>
          <w:color w:val="000000"/>
          <w:sz w:val="28"/>
          <w:szCs w:val="28"/>
        </w:rPr>
        <w:t>о</w:t>
      </w:r>
      <w:r w:rsidRPr="007A07C2">
        <w:rPr>
          <w:color w:val="000000"/>
          <w:sz w:val="28"/>
          <w:szCs w:val="28"/>
        </w:rPr>
        <w:t>ванный человек, а прежде всего тот, кто умеет передать свои знания др</w:t>
      </w:r>
      <w:r w:rsidRPr="007A07C2">
        <w:rPr>
          <w:color w:val="000000"/>
          <w:sz w:val="28"/>
          <w:szCs w:val="28"/>
        </w:rPr>
        <w:t>у</w:t>
      </w:r>
      <w:r w:rsidRPr="007A07C2">
        <w:rPr>
          <w:color w:val="000000"/>
          <w:sz w:val="28"/>
          <w:szCs w:val="28"/>
        </w:rPr>
        <w:t>гим, объяснить непонятное, найти ключ к способностям каждого ученика, научить их мыслить, рассуждать, отстаивать свое мнение и уважать мн</w:t>
      </w:r>
      <w:r w:rsidRPr="007A07C2">
        <w:rPr>
          <w:color w:val="000000"/>
          <w:sz w:val="28"/>
          <w:szCs w:val="28"/>
        </w:rPr>
        <w:t>е</w:t>
      </w:r>
      <w:r w:rsidRPr="007A07C2">
        <w:rPr>
          <w:color w:val="000000"/>
          <w:sz w:val="28"/>
          <w:szCs w:val="28"/>
        </w:rPr>
        <w:t>ние других людей, используя знания, полученные на занятиях в школе.</w:t>
      </w:r>
      <w:proofErr w:type="gramEnd"/>
      <w:r w:rsidRPr="007A07C2">
        <w:rPr>
          <w:color w:val="000000"/>
          <w:sz w:val="28"/>
          <w:szCs w:val="28"/>
        </w:rPr>
        <w:t xml:space="preserve"> </w:t>
      </w:r>
      <w:r w:rsidRPr="007A07C2">
        <w:rPr>
          <w:color w:val="333333"/>
          <w:sz w:val="28"/>
          <w:szCs w:val="28"/>
          <w:shd w:val="clear" w:color="auto" w:fill="FFFFFF"/>
        </w:rPr>
        <w:t xml:space="preserve">У известного учёного, академика Дмитрия Сергеевича </w:t>
      </w:r>
      <w:r w:rsidRPr="007A07C2">
        <w:rPr>
          <w:color w:val="000000"/>
          <w:sz w:val="28"/>
          <w:szCs w:val="28"/>
        </w:rPr>
        <w:t xml:space="preserve">Лихачёва есть замечательные слова о том, что «учительство – это искусство, труд не </w:t>
      </w:r>
      <w:proofErr w:type="gramStart"/>
      <w:r w:rsidRPr="007A07C2">
        <w:rPr>
          <w:color w:val="000000"/>
          <w:sz w:val="28"/>
          <w:szCs w:val="28"/>
        </w:rPr>
        <w:t>менее титанический</w:t>
      </w:r>
      <w:proofErr w:type="gramEnd"/>
      <w:r w:rsidRPr="007A07C2">
        <w:rPr>
          <w:color w:val="000000"/>
          <w:sz w:val="28"/>
          <w:szCs w:val="28"/>
        </w:rPr>
        <w:t>, чем труд писателя или композитора, но более тяжелый и о</w:t>
      </w:r>
      <w:r w:rsidRPr="007A07C2">
        <w:rPr>
          <w:color w:val="000000"/>
          <w:sz w:val="28"/>
          <w:szCs w:val="28"/>
        </w:rPr>
        <w:t>т</w:t>
      </w:r>
      <w:r w:rsidRPr="007A07C2">
        <w:rPr>
          <w:color w:val="000000"/>
          <w:sz w:val="28"/>
          <w:szCs w:val="28"/>
        </w:rPr>
        <w:t>ветственный. Учитель обращается к душе человеческой не через музыку, как композитор, не с помощью красок, как художник, а впрямую. Восп</w:t>
      </w:r>
      <w:r w:rsidRPr="007A07C2">
        <w:rPr>
          <w:color w:val="000000"/>
          <w:sz w:val="28"/>
          <w:szCs w:val="28"/>
        </w:rPr>
        <w:t>и</w:t>
      </w:r>
      <w:r w:rsidRPr="007A07C2">
        <w:rPr>
          <w:color w:val="000000"/>
          <w:sz w:val="28"/>
          <w:szCs w:val="28"/>
        </w:rPr>
        <w:t xml:space="preserve">тывает своими знаниями и любовью, своим отношением к миру». </w:t>
      </w:r>
    </w:p>
    <w:p w:rsidR="00533CE2" w:rsidRPr="007A07C2" w:rsidRDefault="00533CE2" w:rsidP="00533CE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Именно таким учителем, наставником является</w:t>
      </w:r>
      <w:r w:rsidRPr="007A07C2">
        <w:rPr>
          <w:color w:val="333333"/>
          <w:sz w:val="28"/>
          <w:szCs w:val="28"/>
          <w:shd w:val="clear" w:color="auto" w:fill="FFFFFF"/>
        </w:rPr>
        <w:t xml:space="preserve"> </w:t>
      </w:r>
      <w:r w:rsidRPr="007A07C2">
        <w:rPr>
          <w:sz w:val="28"/>
          <w:szCs w:val="28"/>
        </w:rPr>
        <w:t>Ильясов Ринат Фазыльянович - учитель обществознания, истории муниципального образов</w:t>
      </w:r>
      <w:r w:rsidRPr="007A07C2">
        <w:rPr>
          <w:sz w:val="28"/>
          <w:szCs w:val="28"/>
        </w:rPr>
        <w:t>а</w:t>
      </w:r>
      <w:r w:rsidRPr="007A07C2">
        <w:rPr>
          <w:sz w:val="28"/>
          <w:szCs w:val="28"/>
        </w:rPr>
        <w:t xml:space="preserve">тельного бюджетного учреждения «Лицей № 4» г. Баймак МР Баймакский район Республики Башкортостан. </w:t>
      </w:r>
    </w:p>
    <w:p w:rsidR="00533CE2" w:rsidRPr="007A07C2" w:rsidRDefault="00533CE2" w:rsidP="00533CE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2042160" cy="2389505"/>
            <wp:effectExtent l="19050" t="0" r="0" b="0"/>
            <wp:wrapSquare wrapText="bothSides"/>
            <wp:docPr id="76" name="Рисунок 1" descr="\\192.168.100.217\public\Кафедры\Истории, обществознания и культурологии\Камалова Н.М\учителя 11б кл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17\public\Кафедры\Истории, обществознания и культурологии\Камалова Н.М\учителя 11б кл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E2" w:rsidRPr="007A07C2" w:rsidRDefault="00533CE2" w:rsidP="00533CE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sz w:val="28"/>
          <w:szCs w:val="28"/>
        </w:rPr>
        <w:t>Ринат Фазыльянович родился 1 октября 1960 года в д. Каратал Баймакского района РБ. Педагогическую деятельность начал в 1987 году в Каратальской средней школе Байма</w:t>
      </w:r>
      <w:r w:rsidRPr="007A07C2">
        <w:rPr>
          <w:sz w:val="28"/>
          <w:szCs w:val="28"/>
        </w:rPr>
        <w:t>к</w:t>
      </w:r>
      <w:r w:rsidRPr="007A07C2">
        <w:rPr>
          <w:sz w:val="28"/>
          <w:szCs w:val="28"/>
        </w:rPr>
        <w:t xml:space="preserve">ского района, а затем в школе-интернате, СОШ № 3 г. Баймак. </w:t>
      </w:r>
    </w:p>
    <w:p w:rsidR="00533CE2" w:rsidRPr="007A07C2" w:rsidRDefault="00533CE2" w:rsidP="00533CE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sz w:val="28"/>
          <w:szCs w:val="28"/>
        </w:rPr>
        <w:t>В 1993 году окончил Башкирский государственный педагогический институт по специальности «Учитель истории и обществозн</w:t>
      </w:r>
      <w:r w:rsidRPr="007A07C2">
        <w:rPr>
          <w:sz w:val="28"/>
          <w:szCs w:val="28"/>
        </w:rPr>
        <w:t>а</w:t>
      </w:r>
      <w:r w:rsidRPr="007A07C2">
        <w:rPr>
          <w:sz w:val="28"/>
          <w:szCs w:val="28"/>
        </w:rPr>
        <w:t>ния».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 2000 по 2013 годы работал начальн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ком отдела образования муниципального ра</w:t>
      </w:r>
      <w:r w:rsidRPr="007A07C2">
        <w:rPr>
          <w:rFonts w:ascii="Times New Roman" w:hAnsi="Times New Roman" w:cs="Times New Roman"/>
          <w:sz w:val="28"/>
          <w:szCs w:val="28"/>
        </w:rPr>
        <w:t>й</w:t>
      </w:r>
      <w:r w:rsidRPr="007A07C2">
        <w:rPr>
          <w:rFonts w:ascii="Times New Roman" w:hAnsi="Times New Roman" w:cs="Times New Roman"/>
          <w:sz w:val="28"/>
          <w:szCs w:val="28"/>
        </w:rPr>
        <w:t xml:space="preserve">она Баймакский район, заместителем главы администрации по социальным вопросам.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В 2013 году Ринат Фазыльянович назначен директором лицея № 4 </w:t>
      </w:r>
      <w:r w:rsidRPr="007A07C2">
        <w:rPr>
          <w:rFonts w:ascii="Times New Roman" w:hAnsi="Times New Roman" w:cs="Times New Roman"/>
          <w:sz w:val="28"/>
          <w:szCs w:val="28"/>
        </w:rPr>
        <w:br/>
        <w:t xml:space="preserve">г. Баймака, где работает по настоящее время. </w:t>
      </w:r>
      <w:r w:rsidRPr="007A07C2">
        <w:rPr>
          <w:rFonts w:ascii="Times New Roman" w:hAnsi="Times New Roman" w:cs="Times New Roman"/>
          <w:color w:val="000000" w:themeColor="text1"/>
          <w:sz w:val="28"/>
          <w:szCs w:val="28"/>
        </w:rPr>
        <w:t>Лицей является победителем</w:t>
      </w:r>
      <w:r w:rsidRPr="007A0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 образовательных учреждений, внедряющих инновационные о</w:t>
      </w:r>
      <w:r w:rsidRPr="007A0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7A0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разовательные программы по приоритетному национальному проекту «Образование».</w:t>
      </w:r>
      <w:r w:rsidRPr="007A07C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33CE2" w:rsidRPr="00D102F1" w:rsidRDefault="00533CE2" w:rsidP="00533CE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A07C2">
        <w:rPr>
          <w:rStyle w:val="apple-converted-space"/>
          <w:rFonts w:ascii="Times New Roman" w:hAnsi="Times New Roman"/>
          <w:noProof/>
          <w:color w:val="000000" w:themeColor="text1"/>
          <w:sz w:val="28"/>
          <w:shd w:val="clear" w:color="auto" w:fill="FFFFFF"/>
        </w:rPr>
        <w:drawing>
          <wp:inline distT="0" distB="0" distL="0" distR="0">
            <wp:extent cx="4578829" cy="3031003"/>
            <wp:effectExtent l="19050" t="0" r="0" b="0"/>
            <wp:docPr id="88" name="Рисунок 4" descr="C:\Documents and Settings\Admin\Рабочий стол\Ильясов статья\Ильясов Р.Ф лицей № 4\ilj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льясов статья\Ильясов Р.Ф лицей № 4\iljas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7" t="1862" r="1602" b="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30" cy="303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2" w:rsidRPr="00D102F1" w:rsidRDefault="00533CE2" w:rsidP="00533CE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7C2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руководитель создал сплоченный, работоспособный </w:t>
      </w:r>
      <w:r w:rsidRPr="007A07C2">
        <w:rPr>
          <w:rFonts w:ascii="Times New Roman" w:hAnsi="Times New Roman" w:cs="Times New Roman"/>
          <w:sz w:val="28"/>
          <w:szCs w:val="28"/>
        </w:rPr>
        <w:t>педагогический коллектив. Учителя школы являются победителями и призёрами конкурса «Лучшие учителя России» на получение денежного поощр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ния лучшими учителями в рамках приоритетного проекта «Образование». Образовательное учреждение, возглавляемое директором,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является баз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вым по внедрению и распространению передового педагогического опыта.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A07C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В школе организовано профильное обучение по </w:t>
      </w:r>
      <w:proofErr w:type="gramStart"/>
      <w:r w:rsidRPr="007A07C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физико- математич</w:t>
      </w:r>
      <w:r w:rsidRPr="007A07C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е</w:t>
      </w:r>
      <w:r w:rsidRPr="007A07C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скому</w:t>
      </w:r>
      <w:proofErr w:type="gramEnd"/>
      <w:r w:rsidRPr="007A07C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направлению.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лицее имеется 41 учебный кабинет, 2 компьютерных класса общее количество компьютерной техники 111 единиц, библиотека, медиацентр, актовый зал на 200 человек, 2 спортивных зала, военно-спортивная пл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щадка, столовая на 250 мест, кабинеты обслуживающего и технического труда, столярная, тренажерный зал, пришкольный участок, фитнес-зал, медпункт и дневной стационар на 4 койко-место.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18 лет школа дала путевку в жизнь 948 выпускникам, из них 93 окончили её с медалями, 656 стали студентами высших учебных заведений.</w:t>
      </w:r>
      <w:r w:rsidRPr="007A07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3CE2" w:rsidRPr="007A07C2" w:rsidRDefault="00533CE2" w:rsidP="00533CE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>Современная материально-техническая база лицея №4 позволяет вн</w:t>
      </w:r>
      <w:r w:rsidRPr="007A07C2">
        <w:rPr>
          <w:color w:val="000000"/>
          <w:sz w:val="28"/>
          <w:szCs w:val="28"/>
        </w:rPr>
        <w:t>е</w:t>
      </w:r>
      <w:r w:rsidRPr="007A07C2">
        <w:rPr>
          <w:color w:val="000000"/>
          <w:sz w:val="28"/>
          <w:szCs w:val="28"/>
        </w:rPr>
        <w:t xml:space="preserve">дрять современные технологии обучения и управления организацией. </w:t>
      </w:r>
      <w:proofErr w:type="gramStart"/>
      <w:r w:rsidRPr="007A07C2">
        <w:rPr>
          <w:color w:val="000000"/>
          <w:sz w:val="28"/>
          <w:szCs w:val="28"/>
        </w:rPr>
        <w:t>Все кабинеты лицея оснащены мультимедийным оборудованием, позволя</w:t>
      </w:r>
      <w:r w:rsidRPr="007A07C2">
        <w:rPr>
          <w:color w:val="000000"/>
          <w:sz w:val="28"/>
          <w:szCs w:val="28"/>
        </w:rPr>
        <w:t>ю</w:t>
      </w:r>
      <w:r w:rsidRPr="007A07C2">
        <w:rPr>
          <w:color w:val="000000"/>
          <w:sz w:val="28"/>
          <w:szCs w:val="28"/>
        </w:rPr>
        <w:t>щим применять в учебном процессе ЭОР нового поколения, использовать дистанционные формы обучения школьников, участвовать в различных творческих и предметных всероссийских и международных интернет - конкурсах и проектах, показывая достойные результаты.</w:t>
      </w:r>
      <w:proofErr w:type="gramEnd"/>
      <w:r w:rsidRPr="007A07C2">
        <w:rPr>
          <w:color w:val="000000"/>
          <w:sz w:val="28"/>
          <w:szCs w:val="28"/>
        </w:rPr>
        <w:t xml:space="preserve"> Например, по итогам Республиканской олимпиады школьников на Кубок имени Ю.А. Гагарина 2016-17 учебного года с вручением </w:t>
      </w:r>
      <w:proofErr w:type="gramStart"/>
      <w:r w:rsidRPr="007A07C2">
        <w:rPr>
          <w:color w:val="000000"/>
          <w:sz w:val="28"/>
          <w:szCs w:val="28"/>
        </w:rPr>
        <w:t>бюста первого космонавта Земли Юрия Алексеевича</w:t>
      </w:r>
      <w:proofErr w:type="gramEnd"/>
      <w:r w:rsidRPr="007A07C2">
        <w:rPr>
          <w:color w:val="000000"/>
          <w:sz w:val="28"/>
          <w:szCs w:val="28"/>
        </w:rPr>
        <w:t xml:space="preserve"> Гагарина, лицей № 4 стал лучшей образовател</w:t>
      </w:r>
      <w:r w:rsidRPr="007A07C2">
        <w:rPr>
          <w:color w:val="000000"/>
          <w:sz w:val="28"/>
          <w:szCs w:val="28"/>
        </w:rPr>
        <w:t>ь</w:t>
      </w:r>
      <w:r w:rsidRPr="007A07C2">
        <w:rPr>
          <w:color w:val="000000"/>
          <w:sz w:val="28"/>
          <w:szCs w:val="28"/>
        </w:rPr>
        <w:t xml:space="preserve">ной организацией МР Баймакский район Республики Башкортостан. </w:t>
      </w:r>
    </w:p>
    <w:p w:rsidR="00533CE2" w:rsidRPr="00D102F1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8543" cy="2670942"/>
            <wp:effectExtent l="19050" t="0" r="7907" b="0"/>
            <wp:docPr id="78" name="Рисунок 11" descr="C:\Documents and Settings\Admin\Рабочий стол\Ильясов статья\Ильясов Р.Ф лицей № 4\Кубок Гаг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Ильясов статья\Ильясов Р.Ф лицей № 4\Кубок Гагар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3" cy="267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C2">
        <w:rPr>
          <w:rFonts w:ascii="Times New Roman" w:hAnsi="Times New Roman" w:cs="Times New Roman"/>
          <w:sz w:val="28"/>
          <w:szCs w:val="28"/>
        </w:rPr>
        <w:t xml:space="preserve">      </w:t>
      </w:r>
      <w:r w:rsidRPr="007A07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1895" cy="2674189"/>
            <wp:effectExtent l="19050" t="0" r="4555" b="0"/>
            <wp:docPr id="79" name="Рисунок 5" descr="C:\Documents and Settings\Admin\Рабочий стол\Ильясов статья\Ильясов Р.Ф лицей № 4\благодар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Ильясов статья\Ильясов Р.Ф лицей № 4\благодар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94" cy="26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2" w:rsidRPr="00D102F1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3CE2" w:rsidRPr="007A07C2" w:rsidRDefault="00533CE2" w:rsidP="00533CE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>Большое внимание директор уделяет развитию комплексной воспитательной программы, реализация которой позволяет добиться высоких п</w:t>
      </w:r>
      <w:r w:rsidRPr="007A07C2">
        <w:rPr>
          <w:color w:val="000000"/>
          <w:sz w:val="28"/>
          <w:szCs w:val="28"/>
        </w:rPr>
        <w:t>о</w:t>
      </w:r>
      <w:r w:rsidRPr="007A07C2">
        <w:rPr>
          <w:color w:val="000000"/>
          <w:sz w:val="28"/>
          <w:szCs w:val="28"/>
        </w:rPr>
        <w:t xml:space="preserve">казателей в физическом и духовном развитии учащихся. Так, в 2015 году фольклорная студия «Мирас» МОБУ ДОД Центр детского творчества </w:t>
      </w:r>
      <w:r w:rsidRPr="007A07C2">
        <w:rPr>
          <w:color w:val="000000"/>
          <w:sz w:val="28"/>
          <w:szCs w:val="28"/>
        </w:rPr>
        <w:br/>
      </w:r>
      <w:proofErr w:type="gramStart"/>
      <w:r w:rsidRPr="007A07C2">
        <w:rPr>
          <w:color w:val="000000"/>
          <w:sz w:val="28"/>
          <w:szCs w:val="28"/>
        </w:rPr>
        <w:t>г</w:t>
      </w:r>
      <w:proofErr w:type="gramEnd"/>
      <w:r w:rsidRPr="007A07C2">
        <w:rPr>
          <w:color w:val="000000"/>
          <w:sz w:val="28"/>
          <w:szCs w:val="28"/>
        </w:rPr>
        <w:t>. Баймак МОБУ лицей № 4 удостоен Гран-при республиканского конку</w:t>
      </w:r>
      <w:r w:rsidRPr="007A07C2">
        <w:rPr>
          <w:color w:val="000000"/>
          <w:sz w:val="28"/>
          <w:szCs w:val="28"/>
        </w:rPr>
        <w:t>р</w:t>
      </w:r>
      <w:r w:rsidRPr="007A07C2">
        <w:rPr>
          <w:color w:val="000000"/>
          <w:sz w:val="28"/>
          <w:szCs w:val="28"/>
        </w:rPr>
        <w:t xml:space="preserve">са-фестиваля «Жемчужины Башкортостана», посвященной возрождению народных обычаев и традиций. В 2013 году на конкурсе юных сказителей «Урал-батыр», в 2016-2017 на республиканском конкурсе «Урал-батыр» </w:t>
      </w:r>
      <w:r w:rsidRPr="007A07C2">
        <w:rPr>
          <w:color w:val="000000"/>
          <w:sz w:val="28"/>
          <w:szCs w:val="28"/>
        </w:rPr>
        <w:lastRenderedPageBreak/>
        <w:t>творческие группы лицея стали обладателями Гран-при конкурсов.</w:t>
      </w:r>
      <w:r w:rsidRPr="007A07C2">
        <w:rPr>
          <w:noProof/>
          <w:color w:val="000000"/>
          <w:sz w:val="28"/>
          <w:szCs w:val="28"/>
        </w:rPr>
        <w:drawing>
          <wp:inline distT="0" distB="0" distL="0" distR="0">
            <wp:extent cx="1645848" cy="2346385"/>
            <wp:effectExtent l="19050" t="0" r="0" b="0"/>
            <wp:docPr id="80" name="Рисунок 13" descr="C:\Documents and Settings\Admin\Рабочий стол\Ильясов статья\Ильясов Р.Ф лицей № 4\Почет.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Ильясов статья\Ильясов Р.Ф лицей № 4\Почет.гр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43" t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23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C2">
        <w:rPr>
          <w:color w:val="000000"/>
          <w:sz w:val="28"/>
          <w:szCs w:val="28"/>
        </w:rPr>
        <w:t xml:space="preserve">    </w:t>
      </w:r>
      <w:r w:rsidRPr="007A07C2">
        <w:rPr>
          <w:noProof/>
          <w:color w:val="000000"/>
          <w:sz w:val="28"/>
          <w:szCs w:val="28"/>
        </w:rPr>
        <w:drawing>
          <wp:inline distT="0" distB="0" distL="0" distR="0">
            <wp:extent cx="1664899" cy="2364818"/>
            <wp:effectExtent l="19050" t="0" r="0" b="0"/>
            <wp:docPr id="81" name="Рисунок 7" descr="C:\Documents and Settings\Admin\Рабочий стол\Ильясов статья\Ильясов Р.Ф лицей № 4\грам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Ильясов статья\Ильясов Р.Ф лицей № 4\грамота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19" t="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00" cy="23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C2">
        <w:rPr>
          <w:color w:val="000000"/>
          <w:sz w:val="28"/>
          <w:szCs w:val="28"/>
        </w:rPr>
        <w:t xml:space="preserve">    </w:t>
      </w:r>
      <w:r w:rsidRPr="007A07C2">
        <w:rPr>
          <w:noProof/>
          <w:color w:val="FF0000"/>
          <w:sz w:val="28"/>
          <w:szCs w:val="28"/>
        </w:rPr>
        <w:drawing>
          <wp:inline distT="0" distB="0" distL="0" distR="0">
            <wp:extent cx="1739063" cy="2337758"/>
            <wp:effectExtent l="19050" t="0" r="0" b="0"/>
            <wp:docPr id="82" name="Рисунок 12" descr="C:\Documents and Settings\Admin\Рабочий стол\Ильясов статья\Ильясов Р.Ф лицей № 4\школа год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Ильясов статья\Ильясов Р.Ф лицей № 4\школа года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57" cy="234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>Качество преподавания учебных дисциплин в лицее проходит на в</w:t>
      </w:r>
      <w:r w:rsidRPr="007A07C2">
        <w:rPr>
          <w:color w:val="000000"/>
          <w:sz w:val="28"/>
          <w:szCs w:val="28"/>
        </w:rPr>
        <w:t>ы</w:t>
      </w:r>
      <w:r w:rsidRPr="007A07C2">
        <w:rPr>
          <w:color w:val="000000"/>
          <w:sz w:val="28"/>
          <w:szCs w:val="28"/>
        </w:rPr>
        <w:t xml:space="preserve">соком уровне, о чем свидетельствуют ежегодные высокие результаты во всероссийской олимпиаде школьников, конкурсов, итоговой аттестации учащихся. 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 xml:space="preserve">Принципиальный, отзывчивый руководитель и учитель пользуется большим авторитетом среди коллег, учащихся, родителей. Отзывы коллег о нем самые положительные: 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 xml:space="preserve">- </w:t>
      </w:r>
      <w:r w:rsidRPr="007A07C2">
        <w:rPr>
          <w:i/>
          <w:color w:val="000000"/>
          <w:sz w:val="28"/>
          <w:szCs w:val="28"/>
        </w:rPr>
        <w:t>заместитель директора по учебно-воспитательной работе лицея №4 Р.Ф. Хуснутдинова</w:t>
      </w:r>
      <w:r w:rsidRPr="007A07C2">
        <w:rPr>
          <w:color w:val="000000"/>
          <w:sz w:val="28"/>
          <w:szCs w:val="28"/>
        </w:rPr>
        <w:t>: «талантливый и опытный руководитель Ринат Фазыльянович уделяет большое внимание оснащению кабинетов информационным оборудованием, благоустройству школы, созданию условий, в к</w:t>
      </w:r>
      <w:r w:rsidRPr="007A07C2">
        <w:rPr>
          <w:color w:val="000000"/>
          <w:sz w:val="28"/>
          <w:szCs w:val="28"/>
        </w:rPr>
        <w:t>о</w:t>
      </w:r>
      <w:r w:rsidRPr="007A07C2">
        <w:rPr>
          <w:color w:val="000000"/>
          <w:sz w:val="28"/>
          <w:szCs w:val="28"/>
        </w:rPr>
        <w:t>торых уютно чувствовал бы себя каждый ученик и учитель, стремящийся к творчеству и работе с полной самоотдачей.</w:t>
      </w:r>
    </w:p>
    <w:p w:rsidR="00533CE2" w:rsidRPr="007A07C2" w:rsidRDefault="00533CE2" w:rsidP="00533C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sz w:val="28"/>
          <w:szCs w:val="28"/>
        </w:rPr>
        <w:t xml:space="preserve">За период работы в лицее открылась еще одна черта педагогического таланта Р.Ф. Ильясова - результативная </w:t>
      </w:r>
      <w:r w:rsidRPr="007A07C2">
        <w:rPr>
          <w:color w:val="000000"/>
          <w:sz w:val="28"/>
          <w:szCs w:val="28"/>
        </w:rPr>
        <w:t>работа с одаренными детьми</w:t>
      </w:r>
      <w:r w:rsidRPr="007A07C2">
        <w:rPr>
          <w:sz w:val="28"/>
          <w:szCs w:val="28"/>
        </w:rPr>
        <w:t>.</w:t>
      </w:r>
      <w:r w:rsidRPr="007A07C2">
        <w:rPr>
          <w:color w:val="000000"/>
          <w:sz w:val="28"/>
          <w:szCs w:val="28"/>
        </w:rPr>
        <w:t xml:space="preserve"> Активно внедряет инновационные формы работы с детьми, осуществляет целенаправленную работу по выявлению одаренных детей, развивает их исследовательские навыки, логическое мышление, познавательную активность, прививает любовь к предмету, раскрывает их творческий и интеллектуальный потенциал. Ильясов Р.Ф.на уроках использует</w:t>
      </w:r>
      <w:r w:rsidRPr="007A07C2">
        <w:rPr>
          <w:sz w:val="28"/>
          <w:szCs w:val="28"/>
        </w:rPr>
        <w:t xml:space="preserve"> задания разв</w:t>
      </w:r>
      <w:r w:rsidRPr="007A07C2">
        <w:rPr>
          <w:sz w:val="28"/>
          <w:szCs w:val="28"/>
        </w:rPr>
        <w:t>и</w:t>
      </w:r>
      <w:r w:rsidRPr="007A07C2">
        <w:rPr>
          <w:sz w:val="28"/>
          <w:szCs w:val="28"/>
        </w:rPr>
        <w:t>вающего характера, разнообразные приемы активизации мыслительной деятельности обучающихся: проблемные ситуации, задания для дифф</w:t>
      </w:r>
      <w:r w:rsidRPr="007A07C2">
        <w:rPr>
          <w:sz w:val="28"/>
          <w:szCs w:val="28"/>
        </w:rPr>
        <w:t>е</w:t>
      </w:r>
      <w:r w:rsidRPr="007A07C2">
        <w:rPr>
          <w:sz w:val="28"/>
          <w:szCs w:val="28"/>
        </w:rPr>
        <w:t>ренцированной индивидуальной работы разного уровня сложности, что превращает урок в деловое сотрудничество учителя и обучающегося, в у</w:t>
      </w:r>
      <w:r w:rsidRPr="007A07C2">
        <w:rPr>
          <w:sz w:val="28"/>
          <w:szCs w:val="28"/>
        </w:rPr>
        <w:t>в</w:t>
      </w:r>
      <w:r w:rsidRPr="007A07C2">
        <w:rPr>
          <w:sz w:val="28"/>
          <w:szCs w:val="28"/>
        </w:rPr>
        <w:t>лекательный творческий поиск новых открытий.</w:t>
      </w:r>
    </w:p>
    <w:p w:rsidR="00533CE2" w:rsidRPr="007A07C2" w:rsidRDefault="00533CE2" w:rsidP="00533C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spacing w:val="-1"/>
          <w:w w:val="103"/>
          <w:sz w:val="28"/>
          <w:szCs w:val="28"/>
        </w:rPr>
        <w:t>Ринат Фазыльянович работает с учащимися не только во время ур</w:t>
      </w:r>
      <w:r w:rsidRPr="007A07C2">
        <w:rPr>
          <w:spacing w:val="-1"/>
          <w:w w:val="103"/>
          <w:sz w:val="28"/>
          <w:szCs w:val="28"/>
        </w:rPr>
        <w:t>о</w:t>
      </w:r>
      <w:r w:rsidRPr="007A07C2">
        <w:rPr>
          <w:spacing w:val="-1"/>
          <w:w w:val="103"/>
          <w:sz w:val="28"/>
          <w:szCs w:val="28"/>
        </w:rPr>
        <w:t xml:space="preserve">ка, но и во внеурочное время, проводит дополнительные групповые и </w:t>
      </w:r>
      <w:r w:rsidRPr="007A07C2">
        <w:rPr>
          <w:w w:val="103"/>
          <w:sz w:val="28"/>
          <w:szCs w:val="28"/>
        </w:rPr>
        <w:t>и</w:t>
      </w:r>
      <w:r w:rsidRPr="007A07C2">
        <w:rPr>
          <w:w w:val="103"/>
          <w:sz w:val="28"/>
          <w:szCs w:val="28"/>
        </w:rPr>
        <w:t>н</w:t>
      </w:r>
      <w:r w:rsidRPr="007A07C2">
        <w:rPr>
          <w:w w:val="103"/>
          <w:sz w:val="28"/>
          <w:szCs w:val="28"/>
        </w:rPr>
        <w:t>дивидуальные консультации.</w:t>
      </w:r>
      <w:r w:rsidRPr="007A07C2">
        <w:rPr>
          <w:color w:val="000000"/>
          <w:sz w:val="28"/>
          <w:szCs w:val="28"/>
        </w:rPr>
        <w:t xml:space="preserve"> Целенаправленные поиски педагога дают возможность учащимся получить хорошие знания, почувствовать уверенность, веру в успех. Об этом свидетельствуют результаты участия в конкурсах и предметных олимпиадах муниципального и регионального </w:t>
      </w:r>
      <w:r w:rsidRPr="007A07C2">
        <w:rPr>
          <w:color w:val="000000"/>
          <w:sz w:val="28"/>
          <w:szCs w:val="28"/>
        </w:rPr>
        <w:lastRenderedPageBreak/>
        <w:t>уровня. В 2016-2017 году его ученики  заняли пять призовых мест на реги</w:t>
      </w:r>
      <w:r w:rsidRPr="007A07C2">
        <w:rPr>
          <w:color w:val="000000"/>
          <w:sz w:val="28"/>
          <w:szCs w:val="28"/>
        </w:rPr>
        <w:t>о</w:t>
      </w:r>
      <w:r w:rsidRPr="007A07C2">
        <w:rPr>
          <w:color w:val="000000"/>
          <w:sz w:val="28"/>
          <w:szCs w:val="28"/>
        </w:rPr>
        <w:t>нальном этапе ВОШ по праву, истории, обществознанию. В 2017-2018 учебном году Ринат Фазыльянович подготовил победителя и призера р</w:t>
      </w:r>
      <w:r w:rsidRPr="007A07C2">
        <w:rPr>
          <w:color w:val="000000"/>
          <w:sz w:val="28"/>
          <w:szCs w:val="28"/>
        </w:rPr>
        <w:t>е</w:t>
      </w:r>
      <w:r w:rsidRPr="007A07C2">
        <w:rPr>
          <w:color w:val="000000"/>
          <w:sz w:val="28"/>
          <w:szCs w:val="28"/>
        </w:rPr>
        <w:t xml:space="preserve">гионального этапа ВОШ по обществознанию, призера регионального этапа ВОШ по праву. </w:t>
      </w:r>
      <w:r w:rsidRPr="007A07C2">
        <w:rPr>
          <w:sz w:val="28"/>
          <w:szCs w:val="28"/>
        </w:rPr>
        <w:t>Для Ильясова Р.Ф. характерно чувство высокой ответс</w:t>
      </w:r>
      <w:r w:rsidRPr="007A07C2">
        <w:rPr>
          <w:sz w:val="28"/>
          <w:szCs w:val="28"/>
        </w:rPr>
        <w:t>т</w:t>
      </w:r>
      <w:r w:rsidRPr="007A07C2">
        <w:rPr>
          <w:sz w:val="28"/>
          <w:szCs w:val="28"/>
        </w:rPr>
        <w:t xml:space="preserve">венности, трудолюбие, за это его уважают коллеги, ученики и родители». </w:t>
      </w:r>
    </w:p>
    <w:p w:rsidR="00533CE2" w:rsidRPr="007A07C2" w:rsidRDefault="00533CE2" w:rsidP="00533CE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A07C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07C2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7A07C2">
        <w:rPr>
          <w:rFonts w:ascii="Times New Roman" w:hAnsi="Times New Roman"/>
          <w:i/>
          <w:sz w:val="28"/>
          <w:szCs w:val="28"/>
        </w:rPr>
        <w:t>етодист отдела образования г. Баймак Г.Ф. Исянгулова:</w:t>
      </w:r>
      <w:r w:rsidRPr="007A07C2">
        <w:rPr>
          <w:rFonts w:ascii="Times New Roman" w:hAnsi="Times New Roman"/>
          <w:sz w:val="28"/>
          <w:szCs w:val="28"/>
        </w:rPr>
        <w:t xml:space="preserve"> «глуб</w:t>
      </w:r>
      <w:r w:rsidRPr="007A07C2">
        <w:rPr>
          <w:rFonts w:ascii="Times New Roman" w:hAnsi="Times New Roman"/>
          <w:sz w:val="28"/>
          <w:szCs w:val="28"/>
        </w:rPr>
        <w:t>о</w:t>
      </w:r>
      <w:r w:rsidRPr="007A07C2">
        <w:rPr>
          <w:rFonts w:ascii="Times New Roman" w:hAnsi="Times New Roman"/>
          <w:sz w:val="28"/>
          <w:szCs w:val="28"/>
        </w:rPr>
        <w:t>кие знания, педагогический талант и методическое мастерство дают во</w:t>
      </w:r>
      <w:r w:rsidRPr="007A07C2">
        <w:rPr>
          <w:rFonts w:ascii="Times New Roman" w:hAnsi="Times New Roman"/>
          <w:sz w:val="28"/>
          <w:szCs w:val="28"/>
        </w:rPr>
        <w:t>з</w:t>
      </w:r>
      <w:r w:rsidRPr="007A07C2">
        <w:rPr>
          <w:rFonts w:ascii="Times New Roman" w:hAnsi="Times New Roman"/>
          <w:sz w:val="28"/>
          <w:szCs w:val="28"/>
        </w:rPr>
        <w:t>можность Ринату Фазыльяновичу проводить уроки на высоком научно-методическом уровне и приобщать учащихся к активной творческой де</w:t>
      </w:r>
      <w:r w:rsidRPr="007A07C2">
        <w:rPr>
          <w:rFonts w:ascii="Times New Roman" w:hAnsi="Times New Roman"/>
          <w:sz w:val="28"/>
          <w:szCs w:val="28"/>
        </w:rPr>
        <w:t>я</w:t>
      </w:r>
      <w:r w:rsidRPr="007A07C2">
        <w:rPr>
          <w:rFonts w:ascii="Times New Roman" w:hAnsi="Times New Roman"/>
          <w:sz w:val="28"/>
          <w:szCs w:val="28"/>
        </w:rPr>
        <w:t>тельности. Уроки педагога отличаются целенаправленностью, разнообр</w:t>
      </w:r>
      <w:r w:rsidRPr="007A07C2">
        <w:rPr>
          <w:rFonts w:ascii="Times New Roman" w:hAnsi="Times New Roman"/>
          <w:sz w:val="28"/>
          <w:szCs w:val="28"/>
        </w:rPr>
        <w:t>а</w:t>
      </w:r>
      <w:r w:rsidRPr="007A07C2">
        <w:rPr>
          <w:rFonts w:ascii="Times New Roman" w:hAnsi="Times New Roman"/>
          <w:sz w:val="28"/>
          <w:szCs w:val="28"/>
        </w:rPr>
        <w:t>зием методов и приемов, изучаемый материал он связывает с реальной жизнью. Добивается стабильно высоких результатов усвоения материала на уроках. Ученики Рината Фазыльяновича активно участвуют на школ</w:t>
      </w:r>
      <w:r w:rsidRPr="007A07C2">
        <w:rPr>
          <w:rFonts w:ascii="Times New Roman" w:hAnsi="Times New Roman"/>
          <w:sz w:val="28"/>
          <w:szCs w:val="28"/>
        </w:rPr>
        <w:t>ь</w:t>
      </w:r>
      <w:r w:rsidRPr="007A07C2">
        <w:rPr>
          <w:rFonts w:ascii="Times New Roman" w:hAnsi="Times New Roman"/>
          <w:sz w:val="28"/>
          <w:szCs w:val="28"/>
        </w:rPr>
        <w:t>ных, районных, республиканских конкурсах, научно-практических конф</w:t>
      </w:r>
      <w:r w:rsidRPr="007A07C2">
        <w:rPr>
          <w:rFonts w:ascii="Times New Roman" w:hAnsi="Times New Roman"/>
          <w:sz w:val="28"/>
          <w:szCs w:val="28"/>
        </w:rPr>
        <w:t>е</w:t>
      </w:r>
      <w:r w:rsidRPr="007A07C2">
        <w:rPr>
          <w:rFonts w:ascii="Times New Roman" w:hAnsi="Times New Roman"/>
          <w:sz w:val="28"/>
          <w:szCs w:val="28"/>
        </w:rPr>
        <w:t xml:space="preserve">ренциях, олимпиадах. За последние два года Ильясов Р.Ф. подготовил 8 победителей и призеров регионального этапа всероссийской олимпиады школьников по истории, обществознанию и праву. </w:t>
      </w:r>
    </w:p>
    <w:p w:rsidR="00533CE2" w:rsidRPr="007A07C2" w:rsidRDefault="00533CE2" w:rsidP="00533CE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A07C2">
        <w:rPr>
          <w:rFonts w:ascii="Times New Roman" w:hAnsi="Times New Roman"/>
          <w:sz w:val="28"/>
          <w:szCs w:val="28"/>
        </w:rPr>
        <w:t>Ринат Фазыльянович постоянно делится своим опытом работы с коллегами, выступает на районных семинарах, конференциях, показывает открытые уроки, мастер-классы. Является членом муниципальной предме</w:t>
      </w:r>
      <w:r w:rsidRPr="007A07C2">
        <w:rPr>
          <w:rFonts w:ascii="Times New Roman" w:hAnsi="Times New Roman"/>
          <w:sz w:val="28"/>
          <w:szCs w:val="28"/>
        </w:rPr>
        <w:t>т</w:t>
      </w:r>
      <w:r w:rsidRPr="007A07C2">
        <w:rPr>
          <w:rFonts w:ascii="Times New Roman" w:hAnsi="Times New Roman"/>
          <w:sz w:val="28"/>
          <w:szCs w:val="28"/>
        </w:rPr>
        <w:t xml:space="preserve">но-экспертной комиссии по проверке олимпиадных работ по истории и обществознанию. Он требовательный, справедливый учитель и руководитель, его любят и уважают ученики, коллеги. Является депутатом городского Совета городского поселения </w:t>
      </w:r>
      <w:proofErr w:type="gramStart"/>
      <w:r w:rsidRPr="007A07C2">
        <w:rPr>
          <w:rFonts w:ascii="Times New Roman" w:hAnsi="Times New Roman"/>
          <w:sz w:val="28"/>
          <w:szCs w:val="28"/>
        </w:rPr>
        <w:t>г</w:t>
      </w:r>
      <w:proofErr w:type="gramEnd"/>
      <w:r w:rsidRPr="007A07C2">
        <w:rPr>
          <w:rFonts w:ascii="Times New Roman" w:hAnsi="Times New Roman"/>
          <w:sz w:val="28"/>
          <w:szCs w:val="28"/>
        </w:rPr>
        <w:t>. Баймак. Его отличают такие качества, как ответственность, целеустремленность, пунктуальность, аккура</w:t>
      </w:r>
      <w:r w:rsidRPr="007A07C2">
        <w:rPr>
          <w:rFonts w:ascii="Times New Roman" w:hAnsi="Times New Roman"/>
          <w:sz w:val="28"/>
          <w:szCs w:val="28"/>
        </w:rPr>
        <w:t>т</w:t>
      </w:r>
      <w:r w:rsidRPr="007A07C2">
        <w:rPr>
          <w:rFonts w:ascii="Times New Roman" w:hAnsi="Times New Roman"/>
          <w:sz w:val="28"/>
          <w:szCs w:val="28"/>
        </w:rPr>
        <w:t xml:space="preserve">ность, общительность и высокая культура».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Р.Ф. Ильясов поощрен государственными наградами: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C2">
        <w:rPr>
          <w:rFonts w:ascii="Times New Roman" w:hAnsi="Times New Roman" w:cs="Times New Roman"/>
          <w:sz w:val="28"/>
          <w:szCs w:val="28"/>
        </w:rPr>
        <w:t>- В 2002 году присвоен нагрудной знак «Почетный работник общего образования РФ» за достижения района в области «Образования», хор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шую подготовку и проведение республиканского августовского совещания педагогических работников. </w:t>
      </w:r>
      <w:proofErr w:type="gramEnd"/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За высокие показатели в организации учебно-воспитательного процесса в 2005, 2009, 2014 годах награжден Почетной грамотой министерс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ва образования Республики Башкортостан;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 2015, 2017 годах за воспитание подрастающего поколения награ</w:t>
      </w:r>
      <w:r w:rsidRPr="007A07C2">
        <w:rPr>
          <w:rFonts w:ascii="Times New Roman" w:hAnsi="Times New Roman" w:cs="Times New Roman"/>
          <w:sz w:val="28"/>
          <w:szCs w:val="28"/>
        </w:rPr>
        <w:t>ж</w:t>
      </w:r>
      <w:r w:rsidRPr="007A07C2">
        <w:rPr>
          <w:rFonts w:ascii="Times New Roman" w:hAnsi="Times New Roman" w:cs="Times New Roman"/>
          <w:sz w:val="28"/>
          <w:szCs w:val="28"/>
        </w:rPr>
        <w:t>ден Почетными грамотами Администрации, отдела образования МР Ба</w:t>
      </w:r>
      <w:r w:rsidRPr="007A07C2">
        <w:rPr>
          <w:rFonts w:ascii="Times New Roman" w:hAnsi="Times New Roman" w:cs="Times New Roman"/>
          <w:sz w:val="28"/>
          <w:szCs w:val="28"/>
        </w:rPr>
        <w:t>й</w:t>
      </w:r>
      <w:r w:rsidRPr="007A07C2">
        <w:rPr>
          <w:rFonts w:ascii="Times New Roman" w:hAnsi="Times New Roman" w:cs="Times New Roman"/>
          <w:sz w:val="28"/>
          <w:szCs w:val="28"/>
        </w:rPr>
        <w:t xml:space="preserve">макский район Республики Башкортостан.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color w:val="000000"/>
          <w:sz w:val="28"/>
          <w:szCs w:val="28"/>
        </w:rPr>
        <w:t>Ринат Фазыльянович чувствует, что его опыт, его знания ведут за с</w:t>
      </w:r>
      <w:r w:rsidRPr="007A07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7C2">
        <w:rPr>
          <w:rFonts w:ascii="Times New Roman" w:hAnsi="Times New Roman" w:cs="Times New Roman"/>
          <w:color w:val="000000"/>
          <w:sz w:val="28"/>
          <w:szCs w:val="28"/>
        </w:rPr>
        <w:t>бой учеников. Он учит своих воспитанников трудиться, думать, творить, выступать, отстаивать свою точку зрения. Как творческий педагог он сам учится на протяжении всей своей профессиональной деятельности, сове</w:t>
      </w:r>
      <w:r w:rsidRPr="007A07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A07C2">
        <w:rPr>
          <w:rFonts w:ascii="Times New Roman" w:hAnsi="Times New Roman" w:cs="Times New Roman"/>
          <w:color w:val="000000"/>
          <w:sz w:val="28"/>
          <w:szCs w:val="28"/>
        </w:rPr>
        <w:t>шенствует свое мастерство, делится опытом со своими коллегами, как сам признался, в некоторых вопросах учится у своих учеников.</w:t>
      </w:r>
      <w:r w:rsidRPr="007A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Важным результатом совместной работы ученика и учителя является участие и победы в предметных олимпиадах разных уровней. Число учеников Р.Ф. Ильясова, занимающих призовые места по предметам «Общ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ствознание», «История», «Право», растет из года в год: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pacing w:val="-2"/>
          <w:sz w:val="28"/>
          <w:szCs w:val="28"/>
        </w:rPr>
        <w:t>- 2015-2016 учебный год – Валеева Алина (11 кл.), призер муниципал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ного этапа Всероссийской олимпиады школьников по предмету «Право»;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- 2016-2017 учебный год – Балапанов Азат (9 кл.), призер регионал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ного этапа Всероссийской олимпиады школьников по предмету «Право»;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07C2">
        <w:rPr>
          <w:rFonts w:ascii="Times New Roman" w:hAnsi="Times New Roman" w:cs="Times New Roman"/>
          <w:spacing w:val="-4"/>
          <w:sz w:val="28"/>
          <w:szCs w:val="28"/>
        </w:rPr>
        <w:t>- 2016-2017 учебный год – Балапанов Азат (9 кл.), призер регионального этапа Всероссийской олимпиады школьников по предмету «История»;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- 2016-2017 учебный год – Рахматуллин Раиль (9 кл.), призер регионального этапа Всероссийской олимпиады школьников по предмету «И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тория»;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- 2016-2017 учебный год – Балапанов Азат (9 кл.), призер регионал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ного этапа Всероссийской олимпиады школьников по предмету «Общес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вознание»;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- 2016-2017 учебный год – Рахматуллин Раиль (9 кл.), призер регионального этапа Всероссийской олимпиады школьников по предмету «О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ществознание»;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- 2017-2018 учебный год – Рахматуллин Раиль (10 кл.), победитель 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гионального этапа Всероссийской олимпиады школьников по предмету «Обществознание»;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- 2017-2018 учебный год – Балапанов Азат (10 кл.), призер регионального этапа Всероссийской олимпиады школьников по предмету «Общес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вознание»;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- 2017-2018 учебный год – Балапанов Азат (10 кл.), призер регионал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ного этапа Всероссийской олимпиады школьников по предмету «Право».</w:t>
      </w:r>
    </w:p>
    <w:p w:rsidR="00533CE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Воспитанники Р.Ф. Ильясова, учащиеся 10 класса А. Балапанов и Р. Рахматуллин, за высокие результаты в учебе, творческой деятельности и спорте на 2017-2018 учебный год удостоены стипендии Главы Республики Башкортостан.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07C2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846248" cy="2789652"/>
            <wp:effectExtent l="19050" t="0" r="0" b="0"/>
            <wp:docPr id="83" name="Рисунок 3" descr="C:\Documents and Settings\Admin\Рабочий стол\Ильясов статья\Ильясов Р.Ф лицей № 4\balapanov_rakhmatu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льясов статья\Ильясов Р.Ф лицей № 4\balapanov_rakhmatull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7" cy="280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2" w:rsidRPr="0046107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8"/>
          <w:szCs w:val="8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A07C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Победители и призеры олимпиад по истории, обществознанию </w:t>
      </w:r>
      <w:r w:rsidRPr="007A07C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  <w:t xml:space="preserve">Р. Рахматуллин и А. Балапанов с Р.Ф. Ильясовым </w:t>
      </w: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07C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723857" cy="2674189"/>
            <wp:effectExtent l="19050" t="0" r="0" b="0"/>
            <wp:docPr id="84" name="Рисунок 9" descr="C:\Documents and Settings\Admin\Рабочий стол\Ильясов статья\Ильясов Р.Ф лицей № 4\Рахматуллин диплом об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Ильясов статья\Ильясов Р.Ф лицей № 4\Рахматуллин диплом общ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14" t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57" cy="26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C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723486" cy="2674189"/>
            <wp:effectExtent l="19050" t="0" r="0" b="0"/>
            <wp:docPr id="85" name="Рисунок 10" descr="C:\Documents and Settings\Admin\Рабочий стол\Ильясов статья\Ильясов Р.Ф лицей № 4\Рахмат х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Ильясов статья\Ильясов Р.Ф лицей № 4\Рахмат хат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98" t="1587" r="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26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7C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612984" cy="2674189"/>
            <wp:effectExtent l="19050" t="0" r="6266" b="0"/>
            <wp:docPr id="86" name="Рисунок 8" descr="C:\Documents and Settings\Admin\Рабочий стол\Ильясов статья\Ильясов Р.Ф лицей № 4\Балапанов диплом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Ильясов статья\Ильясов Р.Ф лицей № 4\Балапанов диплом об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06" t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84" cy="26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2" w:rsidRPr="007A07C2" w:rsidRDefault="00533CE2" w:rsidP="00533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Результаты участия учащихся лицея № 4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на районных олимпиадах</w:t>
      </w:r>
    </w:p>
    <w:p w:rsidR="00533CE2" w:rsidRPr="007A07C2" w:rsidRDefault="00533CE2" w:rsidP="00533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195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533CE2" w:rsidRPr="007A07C2" w:rsidTr="00786F68">
        <w:trPr>
          <w:cantSplit/>
          <w:trHeight w:val="756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Учебный год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2010-2011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both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2011-2012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2012-2013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2013-2014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2014-</w:t>
            </w:r>
          </w:p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2015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2015-</w:t>
            </w:r>
          </w:p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2016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2016-2017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2017-2018</w:t>
            </w:r>
          </w:p>
        </w:tc>
      </w:tr>
      <w:tr w:rsidR="00533CE2" w:rsidRPr="007A07C2" w:rsidTr="00786F68">
        <w:trPr>
          <w:cantSplit/>
          <w:trHeight w:val="711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Количество пр</w:t>
            </w:r>
            <w:r w:rsidRPr="007A07C2">
              <w:rPr>
                <w:sz w:val="24"/>
                <w:szCs w:val="24"/>
              </w:rPr>
              <w:t>и</w:t>
            </w:r>
            <w:r w:rsidRPr="007A07C2">
              <w:rPr>
                <w:sz w:val="24"/>
                <w:szCs w:val="24"/>
              </w:rPr>
              <w:t>зовых мест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135</w:t>
            </w:r>
          </w:p>
        </w:tc>
      </w:tr>
      <w:tr w:rsidR="00533CE2" w:rsidRPr="007A07C2" w:rsidTr="00786F68">
        <w:trPr>
          <w:cantSplit/>
          <w:trHeight w:val="550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Из них: колич</w:t>
            </w:r>
            <w:r w:rsidRPr="007A07C2">
              <w:rPr>
                <w:sz w:val="24"/>
                <w:szCs w:val="24"/>
              </w:rPr>
              <w:t>е</w:t>
            </w:r>
            <w:r w:rsidRPr="007A07C2">
              <w:rPr>
                <w:sz w:val="24"/>
                <w:szCs w:val="24"/>
              </w:rPr>
              <w:t>ство 1 мест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CE2" w:rsidRPr="007A07C2" w:rsidTr="00786F68">
        <w:trPr>
          <w:cantSplit/>
          <w:trHeight w:val="275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2 мест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CE2" w:rsidRPr="007A07C2" w:rsidTr="00786F68">
        <w:trPr>
          <w:cantSplit/>
          <w:trHeight w:val="265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>3 мест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CE2" w:rsidRPr="007A07C2" w:rsidTr="00786F68">
        <w:trPr>
          <w:cantSplit/>
          <w:trHeight w:val="269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 xml:space="preserve">Победителей 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23</w:t>
            </w:r>
          </w:p>
        </w:tc>
      </w:tr>
      <w:tr w:rsidR="00533CE2" w:rsidRPr="007A07C2" w:rsidTr="00786F68">
        <w:trPr>
          <w:cantSplit/>
          <w:trHeight w:val="416"/>
        </w:trPr>
        <w:tc>
          <w:tcPr>
            <w:tcW w:w="1951" w:type="dxa"/>
          </w:tcPr>
          <w:p w:rsidR="00533CE2" w:rsidRPr="007A07C2" w:rsidRDefault="00533CE2" w:rsidP="00786F68">
            <w:pPr>
              <w:rPr>
                <w:sz w:val="24"/>
                <w:szCs w:val="24"/>
              </w:rPr>
            </w:pPr>
            <w:r w:rsidRPr="007A07C2">
              <w:rPr>
                <w:sz w:val="24"/>
                <w:szCs w:val="24"/>
              </w:rPr>
              <w:t xml:space="preserve">Призеров 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21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22" w:type="dxa"/>
          </w:tcPr>
          <w:p w:rsidR="00533CE2" w:rsidRPr="007A07C2" w:rsidRDefault="00533CE2" w:rsidP="00786F68">
            <w:pPr>
              <w:jc w:val="center"/>
              <w:rPr>
                <w:b/>
                <w:sz w:val="24"/>
                <w:szCs w:val="24"/>
              </w:rPr>
            </w:pPr>
            <w:r w:rsidRPr="007A07C2">
              <w:rPr>
                <w:b/>
                <w:sz w:val="24"/>
                <w:szCs w:val="24"/>
              </w:rPr>
              <w:t>112</w:t>
            </w:r>
          </w:p>
        </w:tc>
      </w:tr>
    </w:tbl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Развивающую, творческую, психологически безопасную образов</w:t>
      </w:r>
      <w:r w:rsidRPr="007A0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A0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тельную среду способна создать личность, имеющая позитивный опыт преобразования себя и собственной жизни. </w:t>
      </w:r>
      <w:r w:rsidRPr="007A07C2">
        <w:rPr>
          <w:rFonts w:ascii="Times New Roman" w:hAnsi="Times New Roman" w:cs="Times New Roman"/>
          <w:sz w:val="28"/>
          <w:szCs w:val="28"/>
        </w:rPr>
        <w:t>Рабочий день Рината Фазыльяновича расписан по часам: оперативки, совещания, педсоветы, уроки, вн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урочные занятия, индивидуальные работы с одаренными детьми, а также домашние дела. Вместе с супругой Фирюзой Мужавировной, учителем математики СОШ №3 вырастили и воспитали двоих детей. Сын, получив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разование в УГНТУ, работает в организации «Сибур» г. Москвы. Любовь к своей профессии родители передали дочери, которая поступила в БГПУ и решила продолжить династию педагогов семьи Ильясовых. 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A07C2">
        <w:rPr>
          <w:color w:val="000000"/>
          <w:sz w:val="28"/>
          <w:szCs w:val="28"/>
        </w:rPr>
        <w:t>Современный учитель – это творческая индивидуальность, облада</w:t>
      </w:r>
      <w:r w:rsidRPr="007A07C2">
        <w:rPr>
          <w:color w:val="000000"/>
          <w:sz w:val="28"/>
          <w:szCs w:val="28"/>
        </w:rPr>
        <w:t>ю</w:t>
      </w:r>
      <w:r w:rsidRPr="007A07C2">
        <w:rPr>
          <w:color w:val="000000"/>
          <w:sz w:val="28"/>
          <w:szCs w:val="28"/>
        </w:rPr>
        <w:t>щая оригинальным проблемно-педагогическим и критическим мышлен</w:t>
      </w:r>
      <w:r w:rsidRPr="007A07C2">
        <w:rPr>
          <w:color w:val="000000"/>
          <w:sz w:val="28"/>
          <w:szCs w:val="28"/>
        </w:rPr>
        <w:t>и</w:t>
      </w:r>
      <w:r w:rsidRPr="007A07C2">
        <w:rPr>
          <w:color w:val="000000"/>
          <w:sz w:val="28"/>
          <w:szCs w:val="28"/>
        </w:rPr>
        <w:t>ем, создатель многовариативных программ, опирающихся на передовой мировой опыт и новые технологии обучения, интерпретирующий их в ко</w:t>
      </w:r>
      <w:r w:rsidRPr="007A07C2">
        <w:rPr>
          <w:color w:val="000000"/>
          <w:sz w:val="28"/>
          <w:szCs w:val="28"/>
        </w:rPr>
        <w:t>н</w:t>
      </w:r>
      <w:r w:rsidRPr="007A07C2">
        <w:rPr>
          <w:color w:val="000000"/>
          <w:sz w:val="28"/>
          <w:szCs w:val="28"/>
        </w:rPr>
        <w:t>кретных педагогических условиях на основе диагностического целепол</w:t>
      </w:r>
      <w:r w:rsidRPr="007A07C2">
        <w:rPr>
          <w:color w:val="000000"/>
          <w:sz w:val="28"/>
          <w:szCs w:val="28"/>
        </w:rPr>
        <w:t>а</w:t>
      </w:r>
      <w:r w:rsidRPr="007A07C2">
        <w:rPr>
          <w:color w:val="000000"/>
          <w:sz w:val="28"/>
          <w:szCs w:val="28"/>
        </w:rPr>
        <w:t xml:space="preserve">гания и рефлексии. </w:t>
      </w:r>
      <w:proofErr w:type="gramEnd"/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07C2">
        <w:rPr>
          <w:color w:val="000000"/>
          <w:sz w:val="28"/>
          <w:szCs w:val="28"/>
        </w:rPr>
        <w:t xml:space="preserve">Предлагаем вашему вниманию разработку урока и мастер-класса </w:t>
      </w:r>
      <w:r w:rsidRPr="007A07C2">
        <w:rPr>
          <w:color w:val="000000"/>
          <w:sz w:val="28"/>
          <w:szCs w:val="28"/>
        </w:rPr>
        <w:br/>
        <w:t>Р.Ф. Ильясова.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8"/>
          <w:szCs w:val="8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Конспект урока обществознания по теме 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 xml:space="preserve">«Научное познание»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Класс:</w:t>
      </w:r>
      <w:r w:rsidRPr="007A07C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A07C2">
        <w:rPr>
          <w:rFonts w:ascii="Times New Roman" w:hAnsi="Times New Roman" w:cs="Times New Roman"/>
          <w:sz w:val="28"/>
          <w:szCs w:val="28"/>
        </w:rPr>
        <w:t xml:space="preserve"> фронтальный, проблемный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Авторы УМК</w:t>
      </w:r>
      <w:r w:rsidRPr="007A07C2">
        <w:rPr>
          <w:rFonts w:ascii="Times New Roman" w:hAnsi="Times New Roman" w:cs="Times New Roman"/>
          <w:sz w:val="28"/>
          <w:szCs w:val="28"/>
        </w:rPr>
        <w:t>: Обществознание. 10 класс: учебник для общеобраз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вательных организаций: профильный уровень /Л.Н. Боголюбов, А.Ю. Л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зебникова, М.Смирнов. – М.: Просвещение, 2017. – 320 </w:t>
      </w:r>
      <w:proofErr w:type="gramStart"/>
      <w:r w:rsidRPr="007A07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7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7A07C2">
        <w:rPr>
          <w:rFonts w:ascii="Times New Roman" w:hAnsi="Times New Roman" w:cs="Times New Roman"/>
          <w:sz w:val="28"/>
          <w:szCs w:val="28"/>
        </w:rPr>
        <w:t xml:space="preserve"> полное усвоение понятий и терминов «научное познание», « уровни научного познания», «методы познания»; умение ими оп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рировать, умение активного воспроизведения понятий на уроке.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b/>
          <w:spacing w:val="-2"/>
          <w:sz w:val="28"/>
          <w:szCs w:val="28"/>
        </w:rPr>
        <w:t>Регулятивные УУД: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 xml:space="preserve"> овладение способностью принимать и реализ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вывать цели и задачи учебной деятельности, освоение рефлексии.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 УУД: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 xml:space="preserve"> уметь использовать научные термины, знать и применять исторические данные, ориентироваться в своей системе знаний.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07C2">
        <w:rPr>
          <w:rFonts w:ascii="Times New Roman" w:hAnsi="Times New Roman" w:cs="Times New Roman"/>
          <w:b/>
          <w:spacing w:val="-4"/>
          <w:sz w:val="28"/>
          <w:szCs w:val="28"/>
        </w:rPr>
        <w:t>Коммуникативные УУД:</w:t>
      </w:r>
      <w:r w:rsidRPr="007A07C2">
        <w:rPr>
          <w:rFonts w:ascii="Times New Roman" w:hAnsi="Times New Roman" w:cs="Times New Roman"/>
          <w:spacing w:val="-4"/>
          <w:sz w:val="28"/>
          <w:szCs w:val="28"/>
        </w:rPr>
        <w:t xml:space="preserve"> выражение своих мыслей, рассуждений с полнотой и точностью, умение формулировки и аргументации своих мыслей.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b/>
          <w:spacing w:val="-2"/>
          <w:sz w:val="28"/>
          <w:szCs w:val="28"/>
        </w:rPr>
        <w:t>Личностные УУД: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 xml:space="preserve"> нравственно-этическое оценивание содержания темы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b/>
          <w:spacing w:val="-2"/>
          <w:sz w:val="28"/>
          <w:szCs w:val="28"/>
        </w:rPr>
        <w:t>Оборудование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: УМК Л.Н. Боголюбова, мультимедийное оборудов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ние, доска.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533CE2" w:rsidRPr="007A07C2" w:rsidRDefault="00533CE2" w:rsidP="00533CE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Обучающие: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роли науки в современном обществе; </w:t>
      </w:r>
    </w:p>
    <w:p w:rsidR="00533CE2" w:rsidRPr="007A07C2" w:rsidRDefault="00533CE2" w:rsidP="00533C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раскрыть особенности научного познания, отличие его от других в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дов познания;</w:t>
      </w:r>
    </w:p>
    <w:p w:rsidR="00533CE2" w:rsidRPr="007A07C2" w:rsidRDefault="00533CE2" w:rsidP="00533C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 xml:space="preserve"> - сформировать представление об основных методах и формах нау</w:t>
      </w:r>
      <w:r w:rsidRPr="007A07C2">
        <w:rPr>
          <w:rFonts w:ascii="Times New Roman" w:hAnsi="Times New Roman" w:cs="Times New Roman"/>
          <w:sz w:val="28"/>
          <w:szCs w:val="28"/>
        </w:rPr>
        <w:t>ч</w:t>
      </w:r>
      <w:r w:rsidRPr="007A07C2">
        <w:rPr>
          <w:rFonts w:ascii="Times New Roman" w:hAnsi="Times New Roman" w:cs="Times New Roman"/>
          <w:sz w:val="28"/>
          <w:szCs w:val="28"/>
        </w:rPr>
        <w:t>ного познания.</w:t>
      </w:r>
    </w:p>
    <w:p w:rsidR="00533CE2" w:rsidRPr="007A07C2" w:rsidRDefault="00533CE2" w:rsidP="00533CE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33CE2" w:rsidRPr="007A07C2" w:rsidRDefault="00533CE2" w:rsidP="00533C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 - сформировать умение проводить научные исследования;</w:t>
      </w:r>
    </w:p>
    <w:p w:rsidR="00533CE2" w:rsidRPr="007A07C2" w:rsidRDefault="00533CE2" w:rsidP="00533C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 - формировать познавательные умения, а именно формулировать проблему, выдвигать гипотезу, делать выводы.</w:t>
      </w:r>
    </w:p>
    <w:p w:rsidR="00533CE2" w:rsidRPr="007A07C2" w:rsidRDefault="00533CE2" w:rsidP="00533CE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 Воспитывающие: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вызвать интерес и положительное отношение к научной деятельн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сти, гордость за достижения отечественной науки.</w:t>
      </w:r>
    </w:p>
    <w:p w:rsidR="00533CE2" w:rsidRPr="007A07C2" w:rsidRDefault="00533CE2" w:rsidP="00533C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33CE2" w:rsidRPr="007A07C2" w:rsidRDefault="00533CE2" w:rsidP="00533CE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7A07C2">
        <w:rPr>
          <w:rFonts w:ascii="Times New Roman" w:hAnsi="Times New Roman" w:cs="Times New Roman"/>
          <w:sz w:val="28"/>
          <w:szCs w:val="28"/>
        </w:rPr>
        <w:t xml:space="preserve"> (мониторинг посещаемости, отчет старосты класса).</w:t>
      </w:r>
    </w:p>
    <w:p w:rsidR="00533CE2" w:rsidRPr="00461072" w:rsidRDefault="00533CE2" w:rsidP="00533CE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1072">
        <w:rPr>
          <w:rFonts w:ascii="Times New Roman" w:hAnsi="Times New Roman" w:cs="Times New Roman"/>
          <w:b/>
          <w:spacing w:val="-6"/>
          <w:sz w:val="28"/>
          <w:szCs w:val="28"/>
        </w:rPr>
        <w:t>Интеллектуальная разминка-</w:t>
      </w:r>
      <w:r w:rsidRPr="00461072">
        <w:rPr>
          <w:rFonts w:ascii="Times New Roman" w:hAnsi="Times New Roman" w:cs="Times New Roman"/>
          <w:spacing w:val="-6"/>
          <w:sz w:val="28"/>
          <w:szCs w:val="28"/>
        </w:rPr>
        <w:t>решение логической задачи (слайд 1)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школьной столовой за четырехместным квадратным столом четыре ученика: Вася, Коля, Дима и Миша. Среди них был один отличник, один хорошист, один троечник и один двоечник. Определите, кто есть кто, и кто где сидел, если известно следующее: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А) Вася сидел напротив троечника.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Б) Хорошист сидел напротив Димы.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В) Тот, кто сидел по левую руку от Димы, учится лучше Коли и Васи.</w:t>
      </w:r>
    </w:p>
    <w:p w:rsidR="00533CE2" w:rsidRPr="007A07C2" w:rsidRDefault="00533CE2" w:rsidP="00533CE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Опрос учащихся по пройденной теме «Истина и ее критерии»: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 чем сущность понятия «истина»?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что такое абсолютная истина? Какую роль она играет в познании?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 чем причины относительности наших знаний?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Ответы учащихся (оценивается уровень их подготовленности).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Далее обсуждается дискуссионное задание к уроку: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Согласны ли вы с высказыванием Ж.-Ж Руссо: «Тысячи путей ведут к заблуждению, к истине – только один»? Свой ответ аргументируйте.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Учащийся обобщают ответы одноклассников, показывают путь достижения истины через череду относительных истин, аргументируют примерами открытий Коперника, Кеплера, Галилея, Ньютона о движении планет</w:t>
      </w:r>
      <w:r w:rsidRPr="007A07C2">
        <w:rPr>
          <w:rFonts w:ascii="Times New Roman" w:hAnsi="Times New Roman" w:cs="Times New Roman"/>
          <w:sz w:val="28"/>
          <w:szCs w:val="28"/>
        </w:rPr>
        <w:t xml:space="preserve"> (осуществляется плавный и логический переход к изучению новой темы).</w:t>
      </w:r>
    </w:p>
    <w:p w:rsidR="00533CE2" w:rsidRPr="007A07C2" w:rsidRDefault="00533CE2" w:rsidP="00533CE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Этапы изучения новой темы:</w:t>
      </w:r>
    </w:p>
    <w:p w:rsidR="00533CE2" w:rsidRPr="007A07C2" w:rsidRDefault="00533CE2" w:rsidP="00533CE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Учащиеся работают в рабочих тетрадях, записывают тему урока.</w:t>
      </w:r>
    </w:p>
    <w:p w:rsidR="00533CE2" w:rsidRPr="007A07C2" w:rsidRDefault="00533CE2" w:rsidP="00533CE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2) Беседа по вопросам: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- Кто может сказать о себе: «Я знаю, что ничего не знаю»?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- Можно ли полагаться на достоверность информации, полученной с помощью органов чувств?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- Как различают истинное и неистинное знание?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- Наступит ли конец научным открытиям?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- Чем занимается паранаука?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Практическая работа: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1) Работа учащихся </w:t>
      </w:r>
      <w:r w:rsidRPr="007A07C2">
        <w:rPr>
          <w:rFonts w:ascii="Times New Roman" w:hAnsi="Times New Roman" w:cs="Times New Roman"/>
          <w:i/>
          <w:sz w:val="28"/>
          <w:szCs w:val="28"/>
        </w:rPr>
        <w:t>по слайду 2,</w:t>
      </w:r>
      <w:r w:rsidRPr="007A07C2">
        <w:rPr>
          <w:rFonts w:ascii="Times New Roman" w:hAnsi="Times New Roman" w:cs="Times New Roman"/>
          <w:sz w:val="28"/>
          <w:szCs w:val="28"/>
        </w:rPr>
        <w:t xml:space="preserve"> где изложены следующие утвержд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ния: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у каждого человека имеется своя аура;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- каждый человек стремится к материальному достатку;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каждый человек обладает определенным набором генов- носителей наследственности.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2) Класс делится в подгруппы по 4 человека, после некоторого обсу</w:t>
      </w:r>
      <w:r w:rsidRPr="007A07C2">
        <w:rPr>
          <w:rFonts w:ascii="Times New Roman" w:hAnsi="Times New Roman" w:cs="Times New Roman"/>
          <w:sz w:val="28"/>
          <w:szCs w:val="28"/>
        </w:rPr>
        <w:t>ж</w:t>
      </w:r>
      <w:r w:rsidRPr="007A07C2">
        <w:rPr>
          <w:rFonts w:ascii="Times New Roman" w:hAnsi="Times New Roman" w:cs="Times New Roman"/>
          <w:sz w:val="28"/>
          <w:szCs w:val="28"/>
        </w:rPr>
        <w:t xml:space="preserve">дения в подгруппах предоставляют свои ответы на поставленные вопросы: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какое утверждение является научным?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что же отличает научное от других видов знания?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Учитель обобщает ответы школьников: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наука имеет дело только с теми явлениями, которые являются реально существующими и проверяемыми фактами.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Объяснение учителем новой темы (слайды).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Слайд 3 - изображена схема уровней научного познания: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эмпирический уровень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теоретический уровень.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Слайд 4 - предоставлены методы научного познания: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обобщение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абстрагирование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анализ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синтез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индукция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дедукция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аналогия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моделирование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- классификация.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Слайд  5 – даны определения терминов: эксперимент, гипотеза, мод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лирование, аналогия: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Эксперимент – метод исследования явления в управляемых наблюд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телем условиях.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Гипотеза – предположение, сформулированное на основе ряда фактов, истинное значение которого нуждается в доказательстве.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Моделирование - воспроизведение свойств объекта познания на сп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циально устроенном его аналоге.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Аналогия – заключение о сходстве двух предметов или явлений в к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sz w:val="28"/>
          <w:szCs w:val="28"/>
        </w:rPr>
        <w:t xml:space="preserve">либо признаке на основании установленного их сходства в других признаках.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07C2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учащихся по учебнику в подгруппах: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Каждая группа приводит примеры научных открытий по определе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ным учителем методам научного познания.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Примерные ответы будут следующие: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группа (метод познания – эксперимент): исследования на коллайд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ре, открытие Менделя, Павлова и др.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группа (метод познания – моделирование): открытие формулы бе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зола физиком Кекуле, открытия в области термодинамики, аэродинамики.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группа (метод познания – гипотеза): гипотеза Эйнштейна об отн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сительности времени.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lastRenderedPageBreak/>
        <w:t>Учитель обобщает, что учащиеся хорошо знают научные открытия по физике, химии, биологии, дополняет рассказом о труде ученых, об их ответственности за открытия.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07C2">
        <w:rPr>
          <w:rFonts w:ascii="Times New Roman" w:hAnsi="Times New Roman" w:cs="Times New Roman"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b/>
          <w:sz w:val="28"/>
          <w:szCs w:val="28"/>
        </w:rPr>
        <w:t>Выступления учащихся:</w:t>
      </w:r>
      <w:r w:rsidRPr="007A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pacing w:val="-2"/>
          <w:sz w:val="28"/>
          <w:szCs w:val="28"/>
        </w:rPr>
        <w:t>1. Рассказ 1 ученика о судьбе, научной деятельности советского учен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го, академика С. П. Королева (на слайде 6 - фотография С.П. Королева)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i/>
          <w:spacing w:val="-2"/>
          <w:sz w:val="28"/>
          <w:szCs w:val="28"/>
        </w:rPr>
        <w:t>Обобщение учителя.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pacing w:val="-2"/>
          <w:sz w:val="28"/>
          <w:szCs w:val="28"/>
        </w:rPr>
        <w:t xml:space="preserve">2. Рассказ 2 ученика о научном открытии конца </w:t>
      </w:r>
      <w:r w:rsidRPr="007A07C2">
        <w:rPr>
          <w:rFonts w:ascii="Times New Roman" w:hAnsi="Times New Roman" w:cs="Times New Roman"/>
          <w:spacing w:val="-2"/>
          <w:sz w:val="28"/>
          <w:szCs w:val="28"/>
          <w:lang w:val="en-US"/>
        </w:rPr>
        <w:t>XX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 xml:space="preserve"> века – клониров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нии, о возможных последствиях данного открытия.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i/>
          <w:spacing w:val="-2"/>
          <w:sz w:val="28"/>
          <w:szCs w:val="28"/>
        </w:rPr>
        <w:t>Обобщение учителя.</w:t>
      </w:r>
    </w:p>
    <w:p w:rsidR="00533CE2" w:rsidRPr="007A07C2" w:rsidRDefault="00533CE2" w:rsidP="00533C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07C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A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E2" w:rsidRPr="007A07C2" w:rsidRDefault="00533CE2" w:rsidP="00533C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A07C2">
        <w:rPr>
          <w:rFonts w:ascii="Times New Roman" w:hAnsi="Times New Roman" w:cs="Times New Roman"/>
          <w:b/>
          <w:sz w:val="28"/>
          <w:szCs w:val="28"/>
        </w:rPr>
        <w:t>Оценивание ответов учащихся.</w:t>
      </w:r>
    </w:p>
    <w:p w:rsidR="00533CE2" w:rsidRPr="007A07C2" w:rsidRDefault="00533CE2" w:rsidP="00533C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A07C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07C2">
        <w:rPr>
          <w:rFonts w:ascii="Times New Roman" w:hAnsi="Times New Roman" w:cs="Times New Roman"/>
          <w:sz w:val="28"/>
          <w:szCs w:val="28"/>
        </w:rPr>
        <w:t>Прочитать п. 6. Ответить на вопросы для самопроверки и выполнить задания к параграфу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sz w:val="28"/>
          <w:szCs w:val="28"/>
        </w:rPr>
        <w:t>64)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- Двум учащимся подготовить выступление о научных революциях </w:t>
      </w:r>
      <w:r w:rsidRPr="007A07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и </w:t>
      </w:r>
      <w:r w:rsidRPr="007A07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533CE2" w:rsidRPr="007A07C2" w:rsidRDefault="00533CE2" w:rsidP="00533C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Пятерым « олимпиадникам» подготовить мини-сочинение (эссе) по высказыванию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sz w:val="28"/>
          <w:szCs w:val="28"/>
        </w:rPr>
        <w:t>Пушкина «Наука сокращает нам опыты быстротек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щей жизни».</w:t>
      </w:r>
    </w:p>
    <w:p w:rsidR="00533CE2" w:rsidRPr="0046107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33CE2" w:rsidRPr="007A07C2" w:rsidRDefault="00533CE2" w:rsidP="005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07C2">
        <w:rPr>
          <w:rFonts w:ascii="Times New Roman" w:hAnsi="Times New Roman" w:cs="Times New Roman"/>
          <w:b/>
          <w:sz w:val="28"/>
          <w:szCs w:val="28"/>
        </w:rPr>
        <w:t>на уроках обществознания (мастер-класс)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Врожденные дарования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i/>
          <w:sz w:val="28"/>
          <w:szCs w:val="28"/>
        </w:rPr>
        <w:t xml:space="preserve"> подобны диким растениям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 и нуждаются в выращивании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7C2">
        <w:rPr>
          <w:rFonts w:ascii="Times New Roman" w:hAnsi="Times New Roman" w:cs="Times New Roman"/>
          <w:i/>
          <w:sz w:val="28"/>
          <w:szCs w:val="28"/>
        </w:rPr>
        <w:t xml:space="preserve"> с помощью ученых занятий.</w:t>
      </w:r>
    </w:p>
    <w:p w:rsidR="00533CE2" w:rsidRPr="007A07C2" w:rsidRDefault="00533CE2" w:rsidP="00533C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Ф. Бэкон</w:t>
      </w:r>
    </w:p>
    <w:p w:rsidR="00533CE2" w:rsidRPr="007A07C2" w:rsidRDefault="00533CE2" w:rsidP="00533C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Проблема выявления и развития одаренных детей является одной из наиболее сложных и одновременно интересных задач современной школы, т. к. эта работа и есть перспектива развития самого общества. С 2012 года в Российской Федерации реализуется Концепция общенациональной сист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мы выявления и развития молодых талантов. В 2018 году в Республике Башкортостан принята Концепция развития одаренных детей и молодежи, целью которой является создание единой современной системы выявления, развития и сопровождения молодых талантов для формирования человеч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ского фактора инновационного развития РБ.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Концепции определены следующие задачи: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а) совершенствование профессиональных компетенций педагогов, р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ботающих с одаренными детьми;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б) разработка образовательных программ для одаренных детей;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в) мониторинг системы работы с одаренными детьми;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г) формирование реестров одаренных детей.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Для решения этих задач на уровне школы следует: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а) выявлять одаренных детей;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б) создать благоприятные условия для развития их интеллекта, тво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ческих способностей, личностного роста;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в) участвовать в научных конференциях, конкурсах, предметных олимпиадах всех уровней.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Выявление одаренных детей в МОБУ Лицей № 4 г. Баймак Республ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ки Башкортостан проводится с первых дней обучения. Эту задачу решаем вместе с детьми и родителями, развивая их творческие способности, 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следовательские навыки и умения во время совместной деятельности. Мне помогают беседы, методики диагностики ШТУР (школьный тест умстве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ного развития), тестирования, методики </w:t>
      </w:r>
      <w:r w:rsidRPr="007A07C2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7A07C2">
        <w:rPr>
          <w:rFonts w:ascii="Times New Roman" w:hAnsi="Times New Roman" w:cs="Times New Roman"/>
          <w:sz w:val="28"/>
          <w:szCs w:val="28"/>
        </w:rPr>
        <w:t>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Выявив одаренных детей, нужно научить их думать, пробуждать м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тивацию, интерес к предмету. Каждый урок для учителя обществознания желательно начинать с притчи. Притча - это мудрость человечества, нак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пленная веками существования человека и спрессованная в емкие короткие высказывания. Учащиеся с самого начала урока должны окунуться в таи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ственный мир философии или трепетных отношений между людьми, они задумываются о содержании мудрого слова – проблемы, в ней содерж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щейся.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C2">
        <w:rPr>
          <w:rFonts w:ascii="Times New Roman" w:hAnsi="Times New Roman" w:cs="Times New Roman"/>
          <w:sz w:val="28"/>
          <w:szCs w:val="28"/>
        </w:rPr>
        <w:t>(В олимпиадных заданиях по обществознанию (2017 г.) во всех пара</w:t>
      </w:r>
      <w:r w:rsidRPr="007A07C2">
        <w:rPr>
          <w:rFonts w:ascii="Times New Roman" w:hAnsi="Times New Roman" w:cs="Times New Roman"/>
          <w:sz w:val="28"/>
          <w:szCs w:val="28"/>
        </w:rPr>
        <w:t>л</w:t>
      </w:r>
      <w:r w:rsidRPr="007A07C2">
        <w:rPr>
          <w:rFonts w:ascii="Times New Roman" w:hAnsi="Times New Roman" w:cs="Times New Roman"/>
          <w:sz w:val="28"/>
          <w:szCs w:val="28"/>
        </w:rPr>
        <w:t xml:space="preserve">лелях включается задание «Притча». </w:t>
      </w:r>
      <w:proofErr w:type="gramEnd"/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A07C2">
        <w:rPr>
          <w:rFonts w:ascii="Times New Roman" w:hAnsi="Times New Roman" w:cs="Times New Roman"/>
          <w:i/>
          <w:sz w:val="28"/>
          <w:szCs w:val="28"/>
        </w:rPr>
        <w:t>«</w:t>
      </w:r>
      <w:r w:rsidRPr="007A07C2">
        <w:rPr>
          <w:rFonts w:ascii="Times New Roman" w:hAnsi="Times New Roman" w:cs="Times New Roman"/>
          <w:bCs/>
          <w:i/>
          <w:sz w:val="28"/>
          <w:szCs w:val="28"/>
        </w:rPr>
        <w:t>Притча «Пустота»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07C2">
        <w:rPr>
          <w:sz w:val="28"/>
          <w:szCs w:val="28"/>
        </w:rPr>
        <w:t>Буддийская притча повествует о том, как к старому монаху Дзёсю пришёл ученик с вопросом: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 Если я добьюсь пустоты в своём уме, что делать потом?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 Выброси её, </w:t>
      </w: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 посоветовал Дзёсю.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 Как я могу выбросить то, чего нет? </w:t>
      </w: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 настаивал ученик.</w:t>
      </w:r>
    </w:p>
    <w:p w:rsidR="00533CE2" w:rsidRPr="007A07C2" w:rsidRDefault="00533CE2" w:rsidP="00533C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7C2">
        <w:rPr>
          <w:sz w:val="28"/>
          <w:szCs w:val="28"/>
        </w:rPr>
        <w:t xml:space="preserve">………………………………………………………… 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Для нашего урока предлагается притча о Мастере: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«Давным-давно в старинном городе жил Мастер, окруженный учен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ками. Самый способный из них однажды задумался: «А есть ли вопрос, на который наш Мастер не смог бы дать ответа</w:t>
      </w:r>
      <m:oMath>
        <m:r>
          <w:rPr>
            <w:rFonts w:ascii="Cambria Math" w:hAnsi="Times New Roman" w:cs="Times New Roman"/>
            <w:sz w:val="28"/>
            <w:szCs w:val="28"/>
          </w:rPr>
          <m:t>?</m:t>
        </m:r>
      </m:oMath>
      <w:r w:rsidRPr="007A07C2">
        <w:rPr>
          <w:rFonts w:ascii="Times New Roman" w:hAnsi="Times New Roman" w:cs="Times New Roman"/>
          <w:sz w:val="28"/>
          <w:szCs w:val="28"/>
        </w:rPr>
        <w:t>». Он пошел на цветущий луг, поймал самую красивую бабочку и спрятал ее между ладонями. Бабочка цеплялась лапами за его руки, и ученику было щекотно. Улыбаясь, он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дошел к Мастеру и спросил: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«Скажите, какая бабочка у меня в руках: живая или мертвая?».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«Все в твоих руках».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Учащиеся с самого начала урока стараются актуализировать смысл притчи и к концу урока ответят о связи притчи с содержанием урока.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Среди многих видов работы с одаренными детьми на уроках для м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тивации можно выделить проблемные уроки, ведь каждое наше занятие, каждое наше слово – это подготовка наших обучающихся к будущей де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тельности и жизни в обществе. </w:t>
      </w:r>
    </w:p>
    <w:p w:rsidR="00533CE2" w:rsidRPr="004E526E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Например, изучая тему «Трудовая деятельность» в 10 классе, разрабатывая параграф «Современный работник» ставим проблему: «Как обесп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4E526E">
        <w:rPr>
          <w:rFonts w:ascii="Times New Roman" w:hAnsi="Times New Roman" w:cs="Times New Roman"/>
          <w:spacing w:val="-2"/>
          <w:sz w:val="28"/>
          <w:szCs w:val="28"/>
        </w:rPr>
        <w:t xml:space="preserve">чить себе служебный карьерный рост?». Большинство учащихся старших классов определились с будущей профессиональной деятельностью, поэтому при работе в подгруппах быстро разбирают поставленный вопрос: </w:t>
      </w:r>
      <w:r w:rsidRPr="004E526E">
        <w:rPr>
          <w:rFonts w:ascii="Times New Roman" w:hAnsi="Times New Roman" w:cs="Times New Roman"/>
          <w:spacing w:val="-2"/>
          <w:sz w:val="28"/>
          <w:szCs w:val="28"/>
        </w:rPr>
        <w:lastRenderedPageBreak/>
        <w:t>«Какие качества необходимы современному работнику?» и приступают к разрешению проблемного вопроса, проецируя на свое будущее. Им очень и</w:t>
      </w:r>
      <w:r w:rsidRPr="004E526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E526E">
        <w:rPr>
          <w:rFonts w:ascii="Times New Roman" w:hAnsi="Times New Roman" w:cs="Times New Roman"/>
          <w:spacing w:val="-2"/>
          <w:sz w:val="28"/>
          <w:szCs w:val="28"/>
        </w:rPr>
        <w:t xml:space="preserve">тересно заглянуть чуть – чуть вперед, увидеть свою служебную лестницу.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 изучении темы «Мировоззрение» в 10 классе вопрос взаимосвязи знания, убеждения и веры интересно показать через судьбу и мировоззр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ние двух выдающихся ученых, мыслителей Эпохи Возрождения: Джорд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но Бруно и Галилео Галилея. После краткого анонсирования двух учащи</w:t>
      </w:r>
      <w:r w:rsidRPr="007A07C2">
        <w:rPr>
          <w:rFonts w:ascii="Times New Roman" w:hAnsi="Times New Roman" w:cs="Times New Roman"/>
          <w:sz w:val="28"/>
          <w:szCs w:val="28"/>
        </w:rPr>
        <w:t>х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ся о биографии, о научных открытиях ученых ставится вопрос – проблема: «Почему на суде инквизиции Галилей отказался от своих убеждений, от своего открытия, а Бруно не отказался и взошел на костер?».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Наиболее подготовленные учащиеся добавят интерес к данной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блематике знанием высказывания Галилея, «что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таки она вертится». Далее старшеклассники, методом мозгового штурма, используя фрагменты текста учебника, выстраивают схему взаимосвязи знаний, убежденности в правоте знаний и веры данных мыслителей.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Считаем, что на уроках должна выстроиться «лесенка» для ребенка: любопытство, любознательность, познавательная потребность. Первые два качества присущи всем учащимся: и одаренным, и неодаренным. Ученики в моих классах не отобранные дети, имеются все категории учащихся по успеваемости. Поэтому на первом этапе познавательной деятельности важно пробудить любознательность.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Методов для пробуждения активности учащихся множество: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задания на обнаружение ошибок в тексте;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2) задания конвергентного типа;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решение кроссвордов;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терминологическая работа;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5) групповая работа;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6) работа парами.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Определив «олимпиадников», нужно руководствоваться принципами индивидуализации обучения, возрастания роли внеурочной деятельности, особого внимания уделить межпредметным связям, вопросам организации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обучающихся.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Результаты работы с одаренными детьми появятся быстро. Это и в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сокие баллы при сдаче ГИА в 9, 11 классах, стабильный рост победителей и призеров муниципального и регионального этапов Всероссийской оли</w:t>
      </w:r>
      <w:r w:rsidRPr="007A07C2">
        <w:rPr>
          <w:rFonts w:ascii="Times New Roman" w:hAnsi="Times New Roman" w:cs="Times New Roman"/>
          <w:sz w:val="28"/>
          <w:szCs w:val="28"/>
        </w:rPr>
        <w:t>м</w:t>
      </w:r>
      <w:r w:rsidRPr="007A07C2">
        <w:rPr>
          <w:rFonts w:ascii="Times New Roman" w:hAnsi="Times New Roman" w:cs="Times New Roman"/>
          <w:sz w:val="28"/>
          <w:szCs w:val="28"/>
        </w:rPr>
        <w:t xml:space="preserve">пиады школьников, университетских олимпиад и конкурсов и, конечно, удовлетворенность детей своей деятельностью. 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Все в ваших руках!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C2">
        <w:rPr>
          <w:rFonts w:ascii="Times New Roman" w:hAnsi="Times New Roman" w:cs="Times New Roman"/>
          <w:sz w:val="28"/>
          <w:szCs w:val="28"/>
        </w:rPr>
        <w:t>Завершая изучение педагогического опыта Р.Ф. Ильясова следует</w:t>
      </w:r>
      <w:proofErr w:type="gramEnd"/>
      <w:r w:rsidRPr="007A07C2">
        <w:rPr>
          <w:rFonts w:ascii="Times New Roman" w:hAnsi="Times New Roman" w:cs="Times New Roman"/>
          <w:sz w:val="28"/>
          <w:szCs w:val="28"/>
        </w:rPr>
        <w:t xml:space="preserve"> о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метить:</w:t>
      </w:r>
    </w:p>
    <w:p w:rsidR="00533CE2" w:rsidRPr="007A07C2" w:rsidRDefault="00533CE2" w:rsidP="00533CE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Структура и содержание урока по теме «Научное познание» отвечают современным требованиям, заслуживает внимания и может быть 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новой для дальнейшего совершенствования образовательного процесса по обозначенной проблеме.</w:t>
      </w:r>
    </w:p>
    <w:p w:rsidR="00533CE2" w:rsidRPr="007A07C2" w:rsidRDefault="00533CE2" w:rsidP="00533CE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Представленные материалы мастер-класса по работе с одаренными учащимися на уроках обществознания позволят учителям значительно дополнить знания обучающихся, активизировать их познавательную деятельность, развивать самостоятельность и уверенность в себе как в проце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се подготовки к олимпиадам, так и во время школьных занятий.</w:t>
      </w:r>
    </w:p>
    <w:p w:rsidR="00533CE2" w:rsidRPr="007A07C2" w:rsidRDefault="00533CE2" w:rsidP="0053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Таким образом,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 качества школьного обществоведческого образования является велением времени. Поэтому действующий учитель должен знать, что обновление содержания курса, внедрение современных технологий должно работать на реализацию основной цели – повышение качества обществоведческого образования. 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Использование передового опыта, самообразование учителя есть необходимое условие професси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нальной деятельности педагога, ведь общество всегда предъявляло, и б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r w:rsidRPr="007A07C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 предъявлять к учителю самые высокие требования.</w:t>
      </w:r>
    </w:p>
    <w:p w:rsidR="00533CE2" w:rsidRPr="007A07C2" w:rsidRDefault="00533CE2" w:rsidP="00533C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75BE" w:rsidRDefault="00E675BE"/>
    <w:sectPr w:rsidR="00E6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64"/>
    <w:multiLevelType w:val="hybridMultilevel"/>
    <w:tmpl w:val="E512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3CC2"/>
    <w:multiLevelType w:val="hybridMultilevel"/>
    <w:tmpl w:val="85B844A6"/>
    <w:lvl w:ilvl="0" w:tplc="235CF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70262"/>
    <w:multiLevelType w:val="hybridMultilevel"/>
    <w:tmpl w:val="1532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F10"/>
    <w:multiLevelType w:val="hybridMultilevel"/>
    <w:tmpl w:val="929E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3CE2"/>
    <w:rsid w:val="00533CE2"/>
    <w:rsid w:val="00E6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33C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33CE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33CE2"/>
    <w:rPr>
      <w:rFonts w:cs="Times New Roman"/>
    </w:rPr>
  </w:style>
  <w:style w:type="table" w:styleId="a7">
    <w:name w:val="Table Grid"/>
    <w:basedOn w:val="a1"/>
    <w:uiPriority w:val="59"/>
    <w:rsid w:val="0053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533CE2"/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5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3985</Words>
  <Characters>22719</Characters>
  <Application>Microsoft Office Word</Application>
  <DocSecurity>0</DocSecurity>
  <Lines>189</Lines>
  <Paragraphs>53</Paragraphs>
  <ScaleCrop>false</ScaleCrop>
  <Company/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2018-09-11T10:10:00Z</dcterms:created>
  <dcterms:modified xsi:type="dcterms:W3CDTF">2018-09-11T10:10:00Z</dcterms:modified>
</cp:coreProperties>
</file>